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4" w:type="dxa"/>
        <w:tblInd w:w="-709" w:type="dxa"/>
        <w:tblLayout w:type="fixed"/>
        <w:tblCellMar>
          <w:left w:w="10" w:type="dxa"/>
          <w:right w:w="10" w:type="dxa"/>
        </w:tblCellMar>
        <w:tblLook w:val="04A0" w:firstRow="1" w:lastRow="0" w:firstColumn="1" w:lastColumn="0" w:noHBand="0" w:noVBand="1"/>
      </w:tblPr>
      <w:tblGrid>
        <w:gridCol w:w="4645"/>
        <w:gridCol w:w="5139"/>
      </w:tblGrid>
      <w:tr w:rsidR="009437BF" w:rsidRPr="00D91969" w14:paraId="488D274A" w14:textId="77777777" w:rsidTr="00375AFB">
        <w:tc>
          <w:tcPr>
            <w:tcW w:w="4645" w:type="dxa"/>
            <w:tcMar>
              <w:top w:w="0" w:type="dxa"/>
              <w:left w:w="108" w:type="dxa"/>
              <w:bottom w:w="0" w:type="dxa"/>
              <w:right w:w="108" w:type="dxa"/>
            </w:tcMar>
          </w:tcPr>
          <w:p w14:paraId="488D2747" w14:textId="77777777" w:rsidR="009437BF" w:rsidRPr="00D91969" w:rsidRDefault="0092532A" w:rsidP="00D91969">
            <w:pPr>
              <w:pStyle w:val="Standard"/>
              <w:jc w:val="center"/>
              <w:rPr>
                <w:rFonts w:eastAsia="Times New Roman" w:cs="Times New Roman"/>
                <w:b/>
                <w:bCs/>
                <w:color w:val="000000"/>
                <w:sz w:val="32"/>
                <w:szCs w:val="28"/>
                <w:lang w:eastAsia="cs-CZ"/>
              </w:rPr>
            </w:pPr>
            <w:r w:rsidRPr="00D91969">
              <w:rPr>
                <w:rFonts w:eastAsia="Times New Roman" w:cs="Times New Roman"/>
                <w:b/>
                <w:bCs/>
                <w:color w:val="000000"/>
                <w:sz w:val="32"/>
                <w:szCs w:val="28"/>
                <w:lang w:eastAsia="cs-CZ"/>
              </w:rPr>
              <w:t>KUPNÍ SMLOUVA</w:t>
            </w:r>
          </w:p>
          <w:p w14:paraId="488D2748" w14:textId="77777777" w:rsidR="009437BF" w:rsidRPr="00D91969" w:rsidRDefault="009437BF" w:rsidP="00D91969">
            <w:pPr>
              <w:pStyle w:val="Standard"/>
              <w:jc w:val="center"/>
            </w:pPr>
          </w:p>
        </w:tc>
        <w:tc>
          <w:tcPr>
            <w:tcW w:w="5139" w:type="dxa"/>
            <w:tcMar>
              <w:top w:w="0" w:type="dxa"/>
              <w:left w:w="108" w:type="dxa"/>
              <w:bottom w:w="0" w:type="dxa"/>
              <w:right w:w="108" w:type="dxa"/>
            </w:tcMar>
          </w:tcPr>
          <w:p w14:paraId="488D2749" w14:textId="77777777" w:rsidR="009437BF" w:rsidRPr="00D91969" w:rsidRDefault="0092532A" w:rsidP="00D91969">
            <w:pPr>
              <w:pStyle w:val="Standard"/>
              <w:jc w:val="center"/>
              <w:rPr>
                <w:rFonts w:eastAsia="Times New Roman" w:cs="Times New Roman"/>
                <w:b/>
                <w:color w:val="000000"/>
                <w:sz w:val="32"/>
                <w:szCs w:val="28"/>
                <w:lang w:val="en-GB" w:eastAsia="cs-CZ"/>
              </w:rPr>
            </w:pPr>
            <w:r w:rsidRPr="00D91969">
              <w:rPr>
                <w:rFonts w:eastAsia="Times New Roman" w:cs="Times New Roman"/>
                <w:b/>
                <w:color w:val="000000"/>
                <w:sz w:val="32"/>
                <w:szCs w:val="28"/>
                <w:lang w:val="en-GB" w:eastAsia="cs-CZ"/>
              </w:rPr>
              <w:t>PURCHASE CONTRACT</w:t>
            </w:r>
          </w:p>
        </w:tc>
      </w:tr>
      <w:tr w:rsidR="009437BF" w:rsidRPr="00D91969" w14:paraId="488D274E" w14:textId="77777777" w:rsidTr="00375AFB">
        <w:tc>
          <w:tcPr>
            <w:tcW w:w="4645" w:type="dxa"/>
            <w:tcMar>
              <w:top w:w="0" w:type="dxa"/>
              <w:left w:w="108" w:type="dxa"/>
              <w:bottom w:w="0" w:type="dxa"/>
              <w:right w:w="108" w:type="dxa"/>
            </w:tcMar>
          </w:tcPr>
          <w:p w14:paraId="488D274B" w14:textId="77777777" w:rsidR="009437BF" w:rsidRPr="00D91969"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uzavřená dle § 2079 a násl. zákona č. 89/2012 Sb., občanský zákoník, ve znění pozdějších předpisů, mezi:</w:t>
            </w:r>
          </w:p>
          <w:p w14:paraId="488D274C" w14:textId="5FB727AB" w:rsidR="009437BF" w:rsidRPr="00D91969" w:rsidRDefault="00247B07" w:rsidP="00D91969">
            <w:pPr>
              <w:pStyle w:val="Standard"/>
              <w:jc w:val="both"/>
            </w:pPr>
            <w:r>
              <w:t xml:space="preserve"> </w:t>
            </w:r>
          </w:p>
        </w:tc>
        <w:tc>
          <w:tcPr>
            <w:tcW w:w="5139" w:type="dxa"/>
            <w:tcMar>
              <w:top w:w="0" w:type="dxa"/>
              <w:left w:w="108" w:type="dxa"/>
              <w:bottom w:w="0" w:type="dxa"/>
              <w:right w:w="108" w:type="dxa"/>
            </w:tcMar>
          </w:tcPr>
          <w:p w14:paraId="488D274D"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concluded pursuant to § 2079 et seq. of the Act No. 89/2012 Coll., Civil Code, as amended, between:</w:t>
            </w:r>
          </w:p>
        </w:tc>
      </w:tr>
      <w:tr w:rsidR="009437BF" w:rsidRPr="00D91969" w14:paraId="488D2753" w14:textId="77777777" w:rsidTr="00D91969">
        <w:tc>
          <w:tcPr>
            <w:tcW w:w="4645" w:type="dxa"/>
            <w:shd w:val="clear" w:color="auto" w:fill="auto"/>
            <w:tcMar>
              <w:top w:w="0" w:type="dxa"/>
              <w:left w:w="108" w:type="dxa"/>
              <w:bottom w:w="0" w:type="dxa"/>
              <w:right w:w="108" w:type="dxa"/>
            </w:tcMar>
          </w:tcPr>
          <w:p w14:paraId="488D2750" w14:textId="7F0F5D3A" w:rsidR="00D019F4" w:rsidRPr="00D91969" w:rsidRDefault="00D019F4" w:rsidP="00D91969">
            <w:pPr>
              <w:pStyle w:val="Standard"/>
              <w:jc w:val="both"/>
              <w:rPr>
                <w:rFonts w:eastAsia="Times New Roman" w:cs="Times New Roman"/>
                <w:b/>
                <w:bCs/>
                <w:color w:val="000000"/>
                <w:shd w:val="clear" w:color="auto" w:fill="FFFF00"/>
                <w:lang w:eastAsia="cs-CZ"/>
              </w:rPr>
            </w:pPr>
            <w:r w:rsidRPr="00D91969">
              <w:rPr>
                <w:rFonts w:eastAsia="Times New Roman" w:cs="Times New Roman"/>
                <w:b/>
                <w:bCs/>
                <w:color w:val="000000"/>
                <w:lang w:eastAsia="cs-CZ"/>
              </w:rPr>
              <w:t>Univerzita Karlova</w:t>
            </w:r>
            <w:r w:rsidR="004B51F3" w:rsidRPr="00D91969">
              <w:rPr>
                <w:rFonts w:eastAsia="Times New Roman" w:cs="Times New Roman"/>
                <w:b/>
                <w:bCs/>
                <w:color w:val="000000"/>
                <w:lang w:eastAsia="cs-CZ"/>
              </w:rPr>
              <w:t xml:space="preserve">, </w:t>
            </w:r>
            <w:r w:rsidRPr="00D91969">
              <w:rPr>
                <w:rFonts w:eastAsia="Times New Roman" w:cs="Times New Roman"/>
                <w:b/>
                <w:bCs/>
                <w:color w:val="000000"/>
                <w:lang w:eastAsia="cs-CZ"/>
              </w:rPr>
              <w:t>3. lékařská fakulta</w:t>
            </w:r>
          </w:p>
        </w:tc>
        <w:tc>
          <w:tcPr>
            <w:tcW w:w="5139" w:type="dxa"/>
            <w:tcMar>
              <w:top w:w="0" w:type="dxa"/>
              <w:left w:w="108" w:type="dxa"/>
              <w:bottom w:w="0" w:type="dxa"/>
              <w:right w:w="108" w:type="dxa"/>
            </w:tcMar>
          </w:tcPr>
          <w:p w14:paraId="46D22E62" w14:textId="77777777" w:rsidR="009437BF" w:rsidRDefault="0092532A" w:rsidP="00D91969">
            <w:pPr>
              <w:pStyle w:val="NoSpacing"/>
              <w:rPr>
                <w:b/>
              </w:rPr>
            </w:pPr>
            <w:r w:rsidRPr="00D91969">
              <w:rPr>
                <w:b/>
              </w:rPr>
              <w:t>Charles University</w:t>
            </w:r>
            <w:r w:rsidR="004B51F3" w:rsidRPr="00D91969">
              <w:rPr>
                <w:b/>
              </w:rPr>
              <w:t xml:space="preserve"> </w:t>
            </w:r>
            <w:proofErr w:type="spellStart"/>
            <w:r w:rsidRPr="00D91969">
              <w:rPr>
                <w:b/>
              </w:rPr>
              <w:t>Third</w:t>
            </w:r>
            <w:proofErr w:type="spellEnd"/>
            <w:r w:rsidRPr="00D91969">
              <w:rPr>
                <w:b/>
              </w:rPr>
              <w:t xml:space="preserve"> </w:t>
            </w:r>
            <w:proofErr w:type="spellStart"/>
            <w:r w:rsidRPr="00D91969">
              <w:rPr>
                <w:b/>
              </w:rPr>
              <w:t>Faculty</w:t>
            </w:r>
            <w:proofErr w:type="spellEnd"/>
            <w:r w:rsidRPr="00D91969">
              <w:rPr>
                <w:b/>
              </w:rPr>
              <w:t xml:space="preserve"> </w:t>
            </w:r>
            <w:proofErr w:type="spellStart"/>
            <w:r w:rsidRPr="00D91969">
              <w:rPr>
                <w:b/>
              </w:rPr>
              <w:t>of</w:t>
            </w:r>
            <w:proofErr w:type="spellEnd"/>
            <w:r w:rsidRPr="00D91969">
              <w:rPr>
                <w:b/>
              </w:rPr>
              <w:t xml:space="preserve"> </w:t>
            </w:r>
            <w:proofErr w:type="spellStart"/>
            <w:r w:rsidRPr="00D91969">
              <w:rPr>
                <w:b/>
              </w:rPr>
              <w:t>Medicine</w:t>
            </w:r>
            <w:proofErr w:type="spellEnd"/>
          </w:p>
          <w:p w14:paraId="488D2752" w14:textId="253A40BC" w:rsidR="00E47CCE" w:rsidRPr="00E47CCE" w:rsidRDefault="00E47CCE" w:rsidP="00D91969">
            <w:pPr>
              <w:pStyle w:val="NoSpacing"/>
              <w:rPr>
                <w:b/>
              </w:rPr>
            </w:pPr>
          </w:p>
        </w:tc>
      </w:tr>
      <w:tr w:rsidR="009437BF" w:rsidRPr="00D91969" w14:paraId="488D2769" w14:textId="77777777" w:rsidTr="00D91969">
        <w:tc>
          <w:tcPr>
            <w:tcW w:w="4645" w:type="dxa"/>
            <w:shd w:val="clear" w:color="auto" w:fill="auto"/>
            <w:tcMar>
              <w:top w:w="0" w:type="dxa"/>
              <w:left w:w="108" w:type="dxa"/>
              <w:bottom w:w="0" w:type="dxa"/>
              <w:right w:w="108" w:type="dxa"/>
            </w:tcMar>
          </w:tcPr>
          <w:p w14:paraId="488D2754" w14:textId="77777777" w:rsidR="009437BF" w:rsidRPr="00D91969" w:rsidRDefault="0092532A" w:rsidP="00D91969">
            <w:pPr>
              <w:pStyle w:val="Standard"/>
              <w:jc w:val="both"/>
            </w:pPr>
            <w:r w:rsidRPr="00D91969">
              <w:t xml:space="preserve">se sídlem: </w:t>
            </w:r>
            <w:r w:rsidR="00D019F4" w:rsidRPr="00D91969">
              <w:t>Praha 10, Ruská 87</w:t>
            </w:r>
            <w:r w:rsidR="004B51F3" w:rsidRPr="00D91969">
              <w:t>, Česká republika</w:t>
            </w:r>
          </w:p>
          <w:p w14:paraId="488D2755" w14:textId="77777777" w:rsidR="009437BF" w:rsidRPr="00D91969" w:rsidRDefault="0092532A" w:rsidP="00D91969">
            <w:pPr>
              <w:pStyle w:val="Standard"/>
              <w:jc w:val="both"/>
            </w:pPr>
            <w:r w:rsidRPr="00D91969">
              <w:rPr>
                <w:rFonts w:eastAsia="Times New Roman" w:cs="Times New Roman"/>
                <w:color w:val="000000"/>
                <w:lang w:eastAsia="cs-CZ"/>
              </w:rPr>
              <w:t xml:space="preserve">IČ: </w:t>
            </w:r>
            <w:r w:rsidR="00D019F4" w:rsidRPr="00D91969">
              <w:rPr>
                <w:rFonts w:eastAsia="Times New Roman" w:cs="Times New Roman"/>
                <w:color w:val="000000"/>
                <w:lang w:eastAsia="cs-CZ"/>
              </w:rPr>
              <w:t>00216208</w:t>
            </w:r>
          </w:p>
          <w:p w14:paraId="488D2756" w14:textId="77777777" w:rsidR="009437BF" w:rsidRPr="00D91969" w:rsidRDefault="0092532A" w:rsidP="00D91969">
            <w:pPr>
              <w:pStyle w:val="Standard"/>
              <w:jc w:val="both"/>
            </w:pPr>
            <w:r w:rsidRPr="00D91969">
              <w:rPr>
                <w:rFonts w:eastAsia="Times New Roman" w:cs="Times New Roman"/>
                <w:color w:val="000000"/>
                <w:lang w:eastAsia="cs-CZ"/>
              </w:rPr>
              <w:t xml:space="preserve">DIČ: </w:t>
            </w:r>
            <w:r w:rsidR="00D019F4" w:rsidRPr="00D91969">
              <w:rPr>
                <w:rFonts w:eastAsia="Times New Roman" w:cs="Times New Roman"/>
                <w:color w:val="000000"/>
                <w:lang w:eastAsia="cs-CZ"/>
              </w:rPr>
              <w:t>CZ00216208</w:t>
            </w:r>
          </w:p>
          <w:p w14:paraId="488D2757" w14:textId="77777777" w:rsidR="009437BF" w:rsidRPr="00D91969" w:rsidRDefault="0092532A" w:rsidP="00D91969">
            <w:pPr>
              <w:pStyle w:val="Standard"/>
              <w:jc w:val="both"/>
            </w:pPr>
            <w:r w:rsidRPr="00D91969">
              <w:rPr>
                <w:rFonts w:eastAsia="Times New Roman" w:cs="Times New Roman"/>
                <w:color w:val="000000"/>
                <w:lang w:eastAsia="cs-CZ"/>
              </w:rPr>
              <w:t xml:space="preserve">bankovní spojení: </w:t>
            </w:r>
            <w:r w:rsidR="00D91969" w:rsidRPr="00D91969">
              <w:rPr>
                <w:rFonts w:eastAsia="Times New Roman" w:cs="Times New Roman"/>
                <w:color w:val="000000"/>
                <w:lang w:eastAsia="cs-CZ"/>
              </w:rPr>
              <w:t>22734101/0100</w:t>
            </w:r>
          </w:p>
          <w:p w14:paraId="7B442AB1" w14:textId="77777777" w:rsidR="00F36B84" w:rsidRDefault="00D91969" w:rsidP="00D91969">
            <w:pPr>
              <w:pStyle w:val="NoSpacing"/>
            </w:pPr>
            <w:r w:rsidRPr="00D91969">
              <w:t xml:space="preserve">Komerční banka, a.s., Vladivostocká 2, </w:t>
            </w:r>
          </w:p>
          <w:p w14:paraId="488D2758" w14:textId="6F892458" w:rsidR="00C90E16" w:rsidRDefault="00D91969" w:rsidP="00D91969">
            <w:pPr>
              <w:pStyle w:val="NoSpacing"/>
            </w:pPr>
            <w:r w:rsidRPr="00D91969">
              <w:t>100 00 Praha 10</w:t>
            </w:r>
          </w:p>
          <w:p w14:paraId="28C2ADA7" w14:textId="77777777" w:rsidR="00530F68" w:rsidRPr="00D91969" w:rsidRDefault="00530F68" w:rsidP="00D91969">
            <w:pPr>
              <w:pStyle w:val="NoSpacing"/>
            </w:pPr>
          </w:p>
          <w:p w14:paraId="488D2759" w14:textId="77777777" w:rsidR="00C90E16" w:rsidRPr="00D91969" w:rsidRDefault="00C90E16" w:rsidP="00D91969">
            <w:pPr>
              <w:pStyle w:val="NoSpacing"/>
            </w:pPr>
            <w:r w:rsidRPr="00D91969">
              <w:rPr>
                <w:bCs/>
              </w:rPr>
              <w:t>SWIFT</w:t>
            </w:r>
            <w:r w:rsidRPr="00D91969">
              <w:t xml:space="preserve">: </w:t>
            </w:r>
            <w:r w:rsidR="00D91969" w:rsidRPr="00D91969">
              <w:t>KOMBCZPPXX</w:t>
            </w:r>
          </w:p>
          <w:p w14:paraId="488D275A" w14:textId="77777777" w:rsidR="00D91969" w:rsidRPr="00D91969" w:rsidRDefault="00C90E16" w:rsidP="00D91969">
            <w:pPr>
              <w:pStyle w:val="NoSpacing"/>
            </w:pPr>
            <w:r w:rsidRPr="00D91969">
              <w:rPr>
                <w:bCs/>
              </w:rPr>
              <w:t>IBAN:</w:t>
            </w:r>
            <w:r w:rsidRPr="00D91969">
              <w:t xml:space="preserve"> </w:t>
            </w:r>
            <w:r w:rsidR="00D91969" w:rsidRPr="00D91969">
              <w:t>CZ3001000000000022734101</w:t>
            </w:r>
          </w:p>
          <w:p w14:paraId="488D275C" w14:textId="77777777" w:rsidR="009437BF" w:rsidRPr="00D91969" w:rsidRDefault="0092532A" w:rsidP="00D91969">
            <w:pPr>
              <w:pStyle w:val="Standard"/>
              <w:jc w:val="both"/>
              <w:rPr>
                <w:rFonts w:eastAsia="Times New Roman" w:cs="Times New Roman"/>
                <w:color w:val="000000"/>
                <w:shd w:val="clear" w:color="auto" w:fill="FFFF00"/>
                <w:lang w:eastAsia="cs-CZ"/>
              </w:rPr>
            </w:pPr>
            <w:r w:rsidRPr="00D91969">
              <w:rPr>
                <w:rFonts w:eastAsia="Times New Roman" w:cs="Times New Roman"/>
                <w:color w:val="000000"/>
                <w:lang w:eastAsia="cs-CZ"/>
              </w:rPr>
              <w:t xml:space="preserve">zastoupena: </w:t>
            </w:r>
          </w:p>
          <w:p w14:paraId="488D275D" w14:textId="77777777" w:rsidR="00C90E16" w:rsidRPr="00D91969" w:rsidRDefault="00C90E16" w:rsidP="00D91969">
            <w:pPr>
              <w:pStyle w:val="Standard"/>
              <w:jc w:val="both"/>
              <w:rPr>
                <w:rFonts w:eastAsia="Times New Roman" w:cs="Times New Roman"/>
                <w:color w:val="000000"/>
                <w:shd w:val="clear" w:color="auto" w:fill="FFFF00"/>
                <w:lang w:eastAsia="cs-CZ"/>
              </w:rPr>
            </w:pPr>
            <w:r w:rsidRPr="00D91969">
              <w:rPr>
                <w:rFonts w:eastAsia="Times New Roman" w:cs="Times New Roman"/>
                <w:color w:val="000000"/>
                <w:lang w:eastAsia="cs-CZ"/>
              </w:rPr>
              <w:t>Prof. MUDr. Petrem Widimským, DrSc.</w:t>
            </w:r>
            <w:r w:rsidRPr="00D91969">
              <w:rPr>
                <w:rFonts w:eastAsia="Times New Roman" w:cs="Times New Roman"/>
                <w:color w:val="000000"/>
                <w:shd w:val="clear" w:color="auto" w:fill="FFFF00"/>
                <w:lang w:eastAsia="cs-CZ"/>
              </w:rPr>
              <w:t xml:space="preserve"> </w:t>
            </w:r>
          </w:p>
          <w:p w14:paraId="488D275E" w14:textId="77777777" w:rsidR="009437BF" w:rsidRPr="00D91969" w:rsidRDefault="00C90E16" w:rsidP="00D91969">
            <w:pPr>
              <w:pStyle w:val="Standard"/>
              <w:jc w:val="both"/>
            </w:pPr>
            <w:r w:rsidRPr="00D91969">
              <w:rPr>
                <w:rFonts w:eastAsia="Times New Roman" w:cs="Times New Roman"/>
                <w:color w:val="000000"/>
                <w:lang w:eastAsia="cs-CZ"/>
              </w:rPr>
              <w:t>(děkan)</w:t>
            </w:r>
          </w:p>
        </w:tc>
        <w:tc>
          <w:tcPr>
            <w:tcW w:w="5139" w:type="dxa"/>
            <w:shd w:val="clear" w:color="auto" w:fill="auto"/>
            <w:tcMar>
              <w:top w:w="0" w:type="dxa"/>
              <w:left w:w="108" w:type="dxa"/>
              <w:bottom w:w="0" w:type="dxa"/>
              <w:right w:w="108" w:type="dxa"/>
            </w:tcMar>
          </w:tcPr>
          <w:p w14:paraId="488D275F"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with registered office at </w:t>
            </w:r>
            <w:proofErr w:type="spellStart"/>
            <w:r w:rsidRPr="00D91969">
              <w:rPr>
                <w:rFonts w:eastAsia="Times New Roman" w:cs="Times New Roman"/>
                <w:color w:val="000000"/>
                <w:lang w:val="en-GB" w:eastAsia="cs-CZ"/>
              </w:rPr>
              <w:t>Ruská</w:t>
            </w:r>
            <w:proofErr w:type="spellEnd"/>
            <w:r w:rsidRPr="00D91969">
              <w:rPr>
                <w:rFonts w:eastAsia="Times New Roman" w:cs="Times New Roman"/>
                <w:color w:val="000000"/>
                <w:lang w:val="en-GB" w:eastAsia="cs-CZ"/>
              </w:rPr>
              <w:t xml:space="preserve"> 87, </w:t>
            </w:r>
            <w:r w:rsidRPr="00D91969">
              <w:t>Prague 10</w:t>
            </w:r>
            <w:r w:rsidR="004B51F3" w:rsidRPr="00D91969">
              <w:t>, Czech Republic</w:t>
            </w:r>
          </w:p>
          <w:p w14:paraId="488D2760"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ID: </w:t>
            </w:r>
            <w:r w:rsidRPr="00D91969">
              <w:t>00216208</w:t>
            </w:r>
          </w:p>
          <w:p w14:paraId="488D2761" w14:textId="77777777" w:rsidR="009437BF" w:rsidRPr="00D91969" w:rsidRDefault="0092532A" w:rsidP="00D91969">
            <w:pPr>
              <w:pStyle w:val="Standard"/>
              <w:jc w:val="both"/>
            </w:pPr>
            <w:r w:rsidRPr="00D91969">
              <w:rPr>
                <w:rFonts w:eastAsia="Times New Roman" w:cs="Times New Roman"/>
                <w:color w:val="000000"/>
                <w:lang w:val="en-GB" w:eastAsia="cs-CZ"/>
              </w:rPr>
              <w:t xml:space="preserve">TAX ID: </w:t>
            </w:r>
            <w:r w:rsidRPr="00D91969">
              <w:t>CZ00216208</w:t>
            </w:r>
          </w:p>
          <w:p w14:paraId="488D2762"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bank:</w:t>
            </w:r>
          </w:p>
          <w:p w14:paraId="488D2763" w14:textId="77777777" w:rsidR="009437BF" w:rsidRPr="00D91969" w:rsidRDefault="0092532A" w:rsidP="00D91969">
            <w:pPr>
              <w:pStyle w:val="NoSpacing"/>
            </w:pPr>
            <w:r w:rsidRPr="00D91969">
              <w:rPr>
                <w:bCs/>
              </w:rPr>
              <w:t>Account No:</w:t>
            </w:r>
            <w:r w:rsidRPr="00D91969">
              <w:t> </w:t>
            </w:r>
            <w:r w:rsidR="00D91969" w:rsidRPr="00D91969">
              <w:rPr>
                <w:rFonts w:eastAsia="Times New Roman" w:cs="Times New Roman"/>
                <w:color w:val="000000"/>
                <w:lang w:eastAsia="cs-CZ"/>
              </w:rPr>
              <w:t>22734101/0100</w:t>
            </w:r>
          </w:p>
          <w:p w14:paraId="488D2764" w14:textId="77777777" w:rsidR="00D91969" w:rsidRPr="00D91969" w:rsidRDefault="0092532A" w:rsidP="00D91969">
            <w:pPr>
              <w:pStyle w:val="NoSpacing"/>
            </w:pPr>
            <w:r w:rsidRPr="00D91969">
              <w:rPr>
                <w:bCs/>
              </w:rPr>
              <w:t>Bank Address</w:t>
            </w:r>
            <w:r w:rsidRPr="00D91969">
              <w:t xml:space="preserve">: </w:t>
            </w:r>
            <w:r w:rsidR="00D91969" w:rsidRPr="00D91969">
              <w:t>Komerční banka, a.s., Vladivostocká 2, 100 00 Praha 10</w:t>
            </w:r>
          </w:p>
          <w:p w14:paraId="488D2765" w14:textId="77777777" w:rsidR="009437BF" w:rsidRPr="00D91969" w:rsidRDefault="0092532A" w:rsidP="00D91969">
            <w:pPr>
              <w:pStyle w:val="NoSpacing"/>
            </w:pPr>
            <w:r w:rsidRPr="00D91969">
              <w:rPr>
                <w:bCs/>
              </w:rPr>
              <w:t>SWIFT</w:t>
            </w:r>
            <w:r w:rsidRPr="00D91969">
              <w:t xml:space="preserve">: </w:t>
            </w:r>
            <w:r w:rsidR="00D91969" w:rsidRPr="00D91969">
              <w:t>KOMBCZPPXX</w:t>
            </w:r>
          </w:p>
          <w:p w14:paraId="488D2766" w14:textId="77777777" w:rsidR="00D91969" w:rsidRPr="00D91969" w:rsidRDefault="0092532A" w:rsidP="00D91969">
            <w:pPr>
              <w:pStyle w:val="NoSpacing"/>
            </w:pPr>
            <w:r w:rsidRPr="00D91969">
              <w:rPr>
                <w:bCs/>
              </w:rPr>
              <w:t>IBAN:</w:t>
            </w:r>
            <w:r w:rsidRPr="00D91969">
              <w:t xml:space="preserve"> </w:t>
            </w:r>
            <w:r w:rsidR="00D91969" w:rsidRPr="00D91969">
              <w:t>CZ3001000000000022734101</w:t>
            </w:r>
          </w:p>
          <w:p w14:paraId="488D2767"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represented by:</w:t>
            </w:r>
          </w:p>
          <w:p w14:paraId="488D2768" w14:textId="77777777" w:rsidR="009437BF" w:rsidRPr="00D91969" w:rsidRDefault="0092532A" w:rsidP="00D91969">
            <w:pPr>
              <w:pStyle w:val="Standard"/>
              <w:jc w:val="both"/>
              <w:rPr>
                <w:shd w:val="clear" w:color="auto" w:fill="FFFF00"/>
              </w:rPr>
            </w:pPr>
            <w:r w:rsidRPr="00D91969">
              <w:t>prof. MUDr. Petr Widimský, DrSc.</w:t>
            </w:r>
            <w:r w:rsidR="00C90E16" w:rsidRPr="00D91969">
              <w:t xml:space="preserve"> (</w:t>
            </w:r>
            <w:r w:rsidRPr="00D91969">
              <w:t>Dean</w:t>
            </w:r>
            <w:r w:rsidR="00C90E16" w:rsidRPr="00D91969">
              <w:t>)</w:t>
            </w:r>
          </w:p>
        </w:tc>
      </w:tr>
      <w:tr w:rsidR="009437BF" w:rsidRPr="00D91969" w14:paraId="488D276D" w14:textId="77777777" w:rsidTr="00D91969">
        <w:tc>
          <w:tcPr>
            <w:tcW w:w="4645" w:type="dxa"/>
            <w:shd w:val="clear" w:color="auto" w:fill="auto"/>
            <w:tcMar>
              <w:top w:w="0" w:type="dxa"/>
              <w:left w:w="108" w:type="dxa"/>
              <w:bottom w:w="0" w:type="dxa"/>
              <w:right w:w="108" w:type="dxa"/>
            </w:tcMar>
          </w:tcPr>
          <w:p w14:paraId="488D276A" w14:textId="77777777" w:rsidR="009437BF" w:rsidRPr="00D91969" w:rsidRDefault="0092532A" w:rsidP="00D91969">
            <w:pPr>
              <w:pStyle w:val="Standard"/>
              <w:jc w:val="both"/>
              <w:rPr>
                <w:rFonts w:eastAsia="Times New Roman" w:cs="Times New Roman"/>
                <w:color w:val="000000"/>
                <w:lang w:eastAsia="cs-CZ"/>
              </w:rPr>
            </w:pPr>
            <w:r w:rsidRPr="00D91969">
              <w:rPr>
                <w:rFonts w:eastAsia="Times New Roman" w:cs="Times New Roman"/>
                <w:color w:val="000000"/>
                <w:lang w:eastAsia="cs-CZ"/>
              </w:rPr>
              <w:t>(dále jen jako „kupující“)</w:t>
            </w:r>
          </w:p>
        </w:tc>
        <w:tc>
          <w:tcPr>
            <w:tcW w:w="5139" w:type="dxa"/>
            <w:shd w:val="clear" w:color="auto" w:fill="auto"/>
            <w:tcMar>
              <w:top w:w="0" w:type="dxa"/>
              <w:left w:w="108" w:type="dxa"/>
              <w:bottom w:w="0" w:type="dxa"/>
              <w:right w:w="108" w:type="dxa"/>
            </w:tcMar>
          </w:tcPr>
          <w:p w14:paraId="488D276B" w14:textId="77777777" w:rsidR="009437BF" w:rsidRPr="00D91969" w:rsidRDefault="0092532A" w:rsidP="00D91969">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(hereinafter referred to as "the Buyer")</w:t>
            </w:r>
          </w:p>
          <w:p w14:paraId="488D276C" w14:textId="77777777" w:rsidR="009437BF" w:rsidRPr="00D91969" w:rsidRDefault="009437BF" w:rsidP="00D91969">
            <w:pPr>
              <w:pStyle w:val="Standard"/>
              <w:jc w:val="both"/>
            </w:pPr>
          </w:p>
        </w:tc>
      </w:tr>
      <w:tr w:rsidR="009437BF" w:rsidRPr="00D91969" w14:paraId="488D2772" w14:textId="77777777" w:rsidTr="00D91969">
        <w:tc>
          <w:tcPr>
            <w:tcW w:w="4645" w:type="dxa"/>
            <w:shd w:val="clear" w:color="auto" w:fill="auto"/>
            <w:tcMar>
              <w:top w:w="0" w:type="dxa"/>
              <w:left w:w="108" w:type="dxa"/>
              <w:bottom w:w="0" w:type="dxa"/>
              <w:right w:w="108" w:type="dxa"/>
            </w:tcMar>
          </w:tcPr>
          <w:p w14:paraId="488D276E" w14:textId="77777777" w:rsidR="009437BF" w:rsidRPr="00D91969" w:rsidRDefault="0092532A" w:rsidP="00D91969">
            <w:pPr>
              <w:pStyle w:val="Standard"/>
              <w:jc w:val="both"/>
            </w:pPr>
            <w:r w:rsidRPr="00D91969">
              <w:t>a</w:t>
            </w:r>
          </w:p>
          <w:p w14:paraId="488D276F" w14:textId="77777777" w:rsidR="009437BF" w:rsidRDefault="009437BF" w:rsidP="00D91969">
            <w:pPr>
              <w:pStyle w:val="Standard"/>
              <w:jc w:val="both"/>
            </w:pPr>
          </w:p>
          <w:p w14:paraId="488D2770" w14:textId="77777777" w:rsidR="00D91969" w:rsidRPr="00D91969" w:rsidRDefault="00D91969" w:rsidP="00D91969">
            <w:pPr>
              <w:pStyle w:val="Standard"/>
              <w:jc w:val="both"/>
              <w:rPr>
                <w:b/>
              </w:rPr>
            </w:pPr>
          </w:p>
        </w:tc>
        <w:tc>
          <w:tcPr>
            <w:tcW w:w="5139" w:type="dxa"/>
            <w:shd w:val="clear" w:color="auto" w:fill="auto"/>
            <w:tcMar>
              <w:top w:w="0" w:type="dxa"/>
              <w:left w:w="108" w:type="dxa"/>
              <w:bottom w:w="0" w:type="dxa"/>
              <w:right w:w="108" w:type="dxa"/>
            </w:tcMar>
          </w:tcPr>
          <w:p w14:paraId="488D2771" w14:textId="77777777" w:rsidR="009437BF" w:rsidRPr="00D91969" w:rsidRDefault="00D91969" w:rsidP="00D91969">
            <w:pPr>
              <w:pStyle w:val="Standard"/>
              <w:jc w:val="both"/>
            </w:pPr>
            <w:r>
              <w:t>a</w:t>
            </w:r>
            <w:r w:rsidR="0092532A" w:rsidRPr="00D91969">
              <w:t>nd</w:t>
            </w:r>
          </w:p>
        </w:tc>
      </w:tr>
      <w:tr w:rsidR="009437BF" w:rsidRPr="00D91969" w14:paraId="488D2778" w14:textId="77777777" w:rsidTr="00D91969">
        <w:tc>
          <w:tcPr>
            <w:tcW w:w="4645" w:type="dxa"/>
            <w:shd w:val="clear" w:color="auto" w:fill="auto"/>
            <w:tcMar>
              <w:top w:w="0" w:type="dxa"/>
              <w:left w:w="108" w:type="dxa"/>
              <w:bottom w:w="0" w:type="dxa"/>
              <w:right w:w="108" w:type="dxa"/>
            </w:tcMar>
          </w:tcPr>
          <w:p w14:paraId="488D2775" w14:textId="208230E8" w:rsidR="009437BF" w:rsidRPr="00E47CCE" w:rsidRDefault="00E47CCE" w:rsidP="00E47CCE">
            <w:pPr>
              <w:rPr>
                <w:b/>
              </w:rPr>
            </w:pPr>
            <w:permStart w:id="505356650" w:edGrp="everyone"/>
            <w:r>
              <w:rPr>
                <w:bCs/>
                <w:highlight w:val="yellow"/>
              </w:rPr>
              <w:t>..................</w:t>
            </w:r>
            <w:permEnd w:id="505356650"/>
          </w:p>
        </w:tc>
        <w:tc>
          <w:tcPr>
            <w:tcW w:w="5139" w:type="dxa"/>
            <w:shd w:val="clear" w:color="auto" w:fill="auto"/>
            <w:tcMar>
              <w:top w:w="0" w:type="dxa"/>
              <w:left w:w="108" w:type="dxa"/>
              <w:bottom w:w="0" w:type="dxa"/>
              <w:right w:w="108" w:type="dxa"/>
            </w:tcMar>
          </w:tcPr>
          <w:p w14:paraId="488D2777" w14:textId="3D9B04AE" w:rsidR="00710225" w:rsidRPr="00E47CCE" w:rsidRDefault="00E47CCE" w:rsidP="00E47CCE">
            <w:pPr>
              <w:rPr>
                <w:b/>
              </w:rPr>
            </w:pPr>
            <w:permStart w:id="1713908167" w:edGrp="everyone"/>
            <w:r>
              <w:rPr>
                <w:bCs/>
                <w:highlight w:val="yellow"/>
              </w:rPr>
              <w:t>..................</w:t>
            </w:r>
            <w:permEnd w:id="1713908167"/>
          </w:p>
        </w:tc>
      </w:tr>
      <w:tr w:rsidR="009437BF" w:rsidRPr="00D91969" w14:paraId="488D2789" w14:textId="77777777" w:rsidTr="00D91969">
        <w:tc>
          <w:tcPr>
            <w:tcW w:w="4645" w:type="dxa"/>
            <w:shd w:val="clear" w:color="auto" w:fill="auto"/>
            <w:tcMar>
              <w:top w:w="0" w:type="dxa"/>
              <w:left w:w="108" w:type="dxa"/>
              <w:bottom w:w="0" w:type="dxa"/>
              <w:right w:w="108" w:type="dxa"/>
            </w:tcMar>
          </w:tcPr>
          <w:p w14:paraId="772A763B" w14:textId="77777777" w:rsidR="00E47CCE" w:rsidRPr="00E72375" w:rsidRDefault="0092532A" w:rsidP="00E47CCE">
            <w:pPr>
              <w:rPr>
                <w:b/>
              </w:rPr>
            </w:pPr>
            <w:r w:rsidRPr="00FD4B10">
              <w:rPr>
                <w:rFonts w:asciiTheme="majorHAnsi" w:eastAsia="Times New Roman" w:hAnsiTheme="majorHAnsi" w:cs="Times New Roman"/>
                <w:lang w:eastAsia="cs-CZ"/>
              </w:rPr>
              <w:t xml:space="preserve">se sídlem: </w:t>
            </w:r>
            <w:permStart w:id="1386184310" w:edGrp="everyone"/>
            <w:r w:rsidR="00E47CCE">
              <w:rPr>
                <w:bCs/>
                <w:highlight w:val="yellow"/>
              </w:rPr>
              <w:t>..................</w:t>
            </w:r>
            <w:permEnd w:id="1386184310"/>
          </w:p>
          <w:p w14:paraId="488D277A" w14:textId="389E0067" w:rsidR="009437BF" w:rsidRPr="00E47CCE" w:rsidRDefault="0092532A" w:rsidP="00E47CCE">
            <w:pPr>
              <w:rPr>
                <w:b/>
              </w:rPr>
            </w:pPr>
            <w:r w:rsidRPr="00FD4B10">
              <w:rPr>
                <w:rFonts w:asciiTheme="majorHAnsi" w:hAnsiTheme="majorHAnsi"/>
              </w:rPr>
              <w:t xml:space="preserve">IČ: </w:t>
            </w:r>
            <w:permStart w:id="953026564" w:edGrp="everyone"/>
            <w:r w:rsidR="00E47CCE">
              <w:rPr>
                <w:bCs/>
                <w:highlight w:val="yellow"/>
              </w:rPr>
              <w:t>..................</w:t>
            </w:r>
            <w:permEnd w:id="953026564"/>
          </w:p>
          <w:p w14:paraId="488D277B" w14:textId="533FF4E1" w:rsidR="00A556B5" w:rsidRPr="00E47CCE" w:rsidRDefault="0092532A" w:rsidP="00E47CCE">
            <w:pPr>
              <w:rPr>
                <w:b/>
              </w:rPr>
            </w:pPr>
            <w:r w:rsidRPr="00FD4B10">
              <w:rPr>
                <w:rFonts w:asciiTheme="majorHAnsi" w:eastAsia="Times New Roman" w:hAnsiTheme="majorHAnsi" w:cs="Times New Roman"/>
                <w:lang w:eastAsia="cs-CZ"/>
              </w:rPr>
              <w:t xml:space="preserve">DIČ: </w:t>
            </w:r>
            <w:permStart w:id="1537620877" w:edGrp="everyone"/>
            <w:r w:rsidR="00E47CCE">
              <w:rPr>
                <w:bCs/>
                <w:highlight w:val="yellow"/>
              </w:rPr>
              <w:t>..................</w:t>
            </w:r>
            <w:permEnd w:id="1537620877"/>
          </w:p>
          <w:p w14:paraId="488D277C" w14:textId="433764A1" w:rsidR="00006F71" w:rsidRPr="00E47CCE" w:rsidRDefault="0092532A" w:rsidP="00E47CCE">
            <w:pPr>
              <w:rPr>
                <w:b/>
              </w:rPr>
            </w:pPr>
            <w:r w:rsidRPr="00FD4B10">
              <w:rPr>
                <w:rFonts w:asciiTheme="majorHAnsi" w:eastAsia="Times New Roman" w:hAnsiTheme="majorHAnsi" w:cs="Times New Roman"/>
                <w:lang w:eastAsia="cs-CZ"/>
              </w:rPr>
              <w:t xml:space="preserve">bankovní spojení: </w:t>
            </w:r>
            <w:permStart w:id="1894537437" w:edGrp="everyone"/>
            <w:r w:rsidR="00E47CCE">
              <w:rPr>
                <w:bCs/>
                <w:highlight w:val="yellow"/>
              </w:rPr>
              <w:t>..................</w:t>
            </w:r>
            <w:permEnd w:id="1894537437"/>
          </w:p>
          <w:p w14:paraId="488D277D" w14:textId="5D1B42F6" w:rsidR="00C90E16" w:rsidRPr="00E47CCE" w:rsidRDefault="00C90E16" w:rsidP="00E47CCE">
            <w:pPr>
              <w:rPr>
                <w:b/>
              </w:rPr>
            </w:pPr>
            <w:r w:rsidRPr="00FD4B10">
              <w:rPr>
                <w:rFonts w:asciiTheme="majorHAnsi" w:eastAsia="Times New Roman" w:hAnsiTheme="majorHAnsi" w:cs="Times New Roman"/>
                <w:lang w:val="en-GB" w:eastAsia="cs-CZ"/>
              </w:rPr>
              <w:t>SWIFT</w:t>
            </w:r>
            <w:r w:rsidR="00FD4B10" w:rsidRPr="00FD4B10">
              <w:rPr>
                <w:rFonts w:asciiTheme="majorHAnsi" w:eastAsia="Times New Roman" w:hAnsiTheme="majorHAnsi" w:cs="Times New Roman"/>
                <w:lang w:val="en-GB" w:eastAsia="cs-CZ"/>
              </w:rPr>
              <w:t>:</w:t>
            </w:r>
            <w:r w:rsidRPr="00FD4B10">
              <w:rPr>
                <w:rFonts w:asciiTheme="majorHAnsi" w:eastAsia="Times New Roman" w:hAnsiTheme="majorHAnsi" w:cs="Times New Roman"/>
                <w:lang w:val="en-GB" w:eastAsia="cs-CZ"/>
              </w:rPr>
              <w:t xml:space="preserve"> </w:t>
            </w:r>
            <w:permStart w:id="2145218413" w:edGrp="everyone"/>
            <w:r w:rsidR="00E47CCE">
              <w:rPr>
                <w:bCs/>
                <w:highlight w:val="yellow"/>
              </w:rPr>
              <w:t>..................</w:t>
            </w:r>
            <w:permEnd w:id="2145218413"/>
          </w:p>
          <w:p w14:paraId="488D277E" w14:textId="39E6BE87" w:rsidR="00A556B5" w:rsidRPr="00E47CCE" w:rsidRDefault="00C90E16" w:rsidP="00E47CCE">
            <w:pPr>
              <w:rPr>
                <w:b/>
              </w:rPr>
            </w:pPr>
            <w:r w:rsidRPr="00FD4B10">
              <w:rPr>
                <w:rFonts w:asciiTheme="majorHAnsi" w:eastAsia="Times New Roman" w:hAnsiTheme="majorHAnsi" w:cs="Times New Roman"/>
                <w:lang w:val="en-GB" w:eastAsia="cs-CZ"/>
              </w:rPr>
              <w:t>IBAN</w:t>
            </w:r>
            <w:r w:rsidR="00FD4B10" w:rsidRPr="00FD4B10">
              <w:rPr>
                <w:rFonts w:asciiTheme="majorHAnsi" w:eastAsia="Times New Roman" w:hAnsiTheme="majorHAnsi" w:cs="Times New Roman"/>
                <w:lang w:val="en-GB" w:eastAsia="cs-CZ"/>
              </w:rPr>
              <w:t xml:space="preserve">: </w:t>
            </w:r>
            <w:permStart w:id="1795767912" w:edGrp="everyone"/>
            <w:r w:rsidR="00E47CCE">
              <w:rPr>
                <w:bCs/>
                <w:highlight w:val="yellow"/>
              </w:rPr>
              <w:t>..................</w:t>
            </w:r>
            <w:permEnd w:id="1795767912"/>
          </w:p>
          <w:p w14:paraId="488D2780" w14:textId="0C08B943" w:rsidR="009437BF" w:rsidRPr="00E47CCE" w:rsidRDefault="0092532A" w:rsidP="00E47CCE">
            <w:pPr>
              <w:rPr>
                <w:b/>
              </w:rPr>
            </w:pPr>
            <w:r w:rsidRPr="00FD4B10">
              <w:rPr>
                <w:rFonts w:asciiTheme="majorHAnsi" w:eastAsia="Times New Roman" w:hAnsiTheme="majorHAnsi" w:cs="Times New Roman"/>
                <w:lang w:eastAsia="cs-CZ"/>
              </w:rPr>
              <w:t>zastoupena:</w:t>
            </w:r>
            <w:r w:rsidR="00FD4B10" w:rsidRPr="00FD4B10">
              <w:rPr>
                <w:rFonts w:asciiTheme="majorHAnsi" w:eastAsia="Times New Roman" w:hAnsiTheme="majorHAnsi" w:cs="Times New Roman"/>
                <w:lang w:eastAsia="cs-CZ"/>
              </w:rPr>
              <w:t xml:space="preserve"> </w:t>
            </w:r>
            <w:permStart w:id="992760468" w:edGrp="everyone"/>
            <w:r w:rsidR="00E47CCE">
              <w:rPr>
                <w:bCs/>
                <w:highlight w:val="yellow"/>
              </w:rPr>
              <w:t>..................</w:t>
            </w:r>
            <w:permEnd w:id="992760468"/>
          </w:p>
        </w:tc>
        <w:tc>
          <w:tcPr>
            <w:tcW w:w="5139" w:type="dxa"/>
            <w:shd w:val="clear" w:color="auto" w:fill="auto"/>
            <w:tcMar>
              <w:top w:w="0" w:type="dxa"/>
              <w:left w:w="108" w:type="dxa"/>
              <w:bottom w:w="0" w:type="dxa"/>
              <w:right w:w="108" w:type="dxa"/>
            </w:tcMar>
          </w:tcPr>
          <w:p w14:paraId="1D02FF48" w14:textId="013FF477" w:rsidR="00E47CCE" w:rsidRPr="00E72375" w:rsidRDefault="0092532A" w:rsidP="00E47CCE">
            <w:pPr>
              <w:rPr>
                <w:b/>
              </w:rPr>
            </w:pPr>
            <w:r w:rsidRPr="00FD4B10">
              <w:rPr>
                <w:rFonts w:asciiTheme="majorHAnsi" w:eastAsia="Times New Roman" w:hAnsiTheme="majorHAnsi" w:cs="Times New Roman"/>
                <w:lang w:val="en-GB" w:eastAsia="cs-CZ"/>
              </w:rPr>
              <w:t xml:space="preserve">with registered office </w:t>
            </w:r>
            <w:proofErr w:type="gramStart"/>
            <w:r w:rsidRPr="00FD4B10">
              <w:rPr>
                <w:rFonts w:asciiTheme="majorHAnsi" w:eastAsia="Times New Roman" w:hAnsiTheme="majorHAnsi" w:cs="Times New Roman"/>
                <w:lang w:val="en-GB" w:eastAsia="cs-CZ"/>
              </w:rPr>
              <w:t>at</w:t>
            </w:r>
            <w:r w:rsidR="00E47CCE">
              <w:rPr>
                <w:rFonts w:asciiTheme="majorHAnsi" w:eastAsia="Times New Roman" w:hAnsiTheme="majorHAnsi" w:cs="Times New Roman"/>
                <w:lang w:val="en-GB" w:eastAsia="cs-CZ"/>
              </w:rPr>
              <w:t xml:space="preserve"> </w:t>
            </w:r>
            <w:r w:rsidRPr="00FD4B10">
              <w:rPr>
                <w:rFonts w:asciiTheme="majorHAnsi" w:eastAsia="Times New Roman" w:hAnsiTheme="majorHAnsi" w:cs="Times New Roman"/>
                <w:lang w:val="en-GB" w:eastAsia="cs-CZ"/>
              </w:rPr>
              <w:t xml:space="preserve"> </w:t>
            </w:r>
            <w:permStart w:id="1102477464" w:edGrp="everyone"/>
            <w:r w:rsidR="00E47CCE">
              <w:rPr>
                <w:bCs/>
                <w:highlight w:val="yellow"/>
              </w:rPr>
              <w:t>..................</w:t>
            </w:r>
            <w:permEnd w:id="1102477464"/>
            <w:proofErr w:type="gramEnd"/>
          </w:p>
          <w:p w14:paraId="488D2782" w14:textId="5F49E02A" w:rsidR="009437BF" w:rsidRPr="00E47CCE" w:rsidRDefault="0092532A" w:rsidP="00E47CCE">
            <w:pPr>
              <w:rPr>
                <w:b/>
              </w:rPr>
            </w:pPr>
            <w:r w:rsidRPr="00FD4B10">
              <w:rPr>
                <w:rFonts w:asciiTheme="majorHAnsi" w:hAnsiTheme="majorHAnsi"/>
              </w:rPr>
              <w:t>ID:</w:t>
            </w:r>
            <w:r w:rsidR="00A556B5" w:rsidRPr="00FD4B10">
              <w:rPr>
                <w:rFonts w:asciiTheme="majorHAnsi" w:hAnsiTheme="majorHAnsi"/>
              </w:rPr>
              <w:t xml:space="preserve"> </w:t>
            </w:r>
            <w:permStart w:id="66599602" w:edGrp="everyone"/>
            <w:r w:rsidR="00E47CCE">
              <w:rPr>
                <w:bCs/>
                <w:highlight w:val="yellow"/>
              </w:rPr>
              <w:t>..................</w:t>
            </w:r>
            <w:permEnd w:id="66599602"/>
          </w:p>
          <w:p w14:paraId="488D2783" w14:textId="1FF70C2E" w:rsidR="009437BF" w:rsidRPr="00E47CCE" w:rsidRDefault="0092532A" w:rsidP="00E47CCE">
            <w:pPr>
              <w:rPr>
                <w:b/>
              </w:rPr>
            </w:pPr>
            <w:r w:rsidRPr="00FD4B10">
              <w:rPr>
                <w:rFonts w:asciiTheme="majorHAnsi" w:eastAsia="Times New Roman" w:hAnsiTheme="majorHAnsi" w:cs="Times New Roman"/>
                <w:lang w:val="en-GB" w:eastAsia="cs-CZ"/>
              </w:rPr>
              <w:t>TAX ID:</w:t>
            </w:r>
            <w:r w:rsidR="00A556B5" w:rsidRPr="00FD4B10">
              <w:rPr>
                <w:rFonts w:asciiTheme="majorHAnsi" w:eastAsia="Times New Roman" w:hAnsiTheme="majorHAnsi" w:cs="Times New Roman"/>
                <w:lang w:eastAsia="cs-CZ"/>
              </w:rPr>
              <w:t xml:space="preserve"> </w:t>
            </w:r>
            <w:permStart w:id="2016757667" w:edGrp="everyone"/>
            <w:r w:rsidR="00E47CCE">
              <w:rPr>
                <w:bCs/>
                <w:highlight w:val="yellow"/>
              </w:rPr>
              <w:t>..................</w:t>
            </w:r>
            <w:permEnd w:id="2016757667"/>
          </w:p>
          <w:p w14:paraId="488D2784" w14:textId="5E07006E" w:rsidR="00006F71" w:rsidRPr="00E47CCE" w:rsidRDefault="0092532A" w:rsidP="00E47CCE">
            <w:pPr>
              <w:rPr>
                <w:b/>
              </w:rPr>
            </w:pPr>
            <w:r w:rsidRPr="00FD4B10">
              <w:rPr>
                <w:rFonts w:asciiTheme="majorHAnsi" w:eastAsia="Times New Roman" w:hAnsiTheme="majorHAnsi" w:cs="Times New Roman"/>
                <w:lang w:val="en-GB" w:eastAsia="cs-CZ"/>
              </w:rPr>
              <w:t xml:space="preserve">bank: </w:t>
            </w:r>
            <w:permStart w:id="134303438" w:edGrp="everyone"/>
            <w:r w:rsidR="00E47CCE">
              <w:rPr>
                <w:bCs/>
                <w:highlight w:val="yellow"/>
              </w:rPr>
              <w:t>..................</w:t>
            </w:r>
            <w:permEnd w:id="134303438"/>
          </w:p>
          <w:p w14:paraId="488D2785" w14:textId="2AA4B54D" w:rsidR="009437BF" w:rsidRPr="00E47CCE" w:rsidRDefault="0092532A" w:rsidP="00E47CCE">
            <w:pPr>
              <w:rPr>
                <w:b/>
              </w:rPr>
            </w:pPr>
            <w:r w:rsidRPr="00FD4B10">
              <w:rPr>
                <w:rFonts w:asciiTheme="majorHAnsi" w:eastAsia="Times New Roman" w:hAnsiTheme="majorHAnsi" w:cs="Times New Roman"/>
                <w:lang w:val="en-GB" w:eastAsia="cs-CZ"/>
              </w:rPr>
              <w:t>SWIFT</w:t>
            </w:r>
            <w:r w:rsidR="007B3836" w:rsidRPr="00FD4B10">
              <w:rPr>
                <w:rFonts w:asciiTheme="majorHAnsi" w:eastAsia="Times New Roman" w:hAnsiTheme="majorHAnsi" w:cs="Times New Roman"/>
                <w:lang w:val="en-GB" w:eastAsia="cs-CZ"/>
              </w:rPr>
              <w:t xml:space="preserve">: </w:t>
            </w:r>
            <w:permStart w:id="753225383" w:edGrp="everyone"/>
            <w:r w:rsidR="00E47CCE">
              <w:rPr>
                <w:bCs/>
                <w:highlight w:val="yellow"/>
              </w:rPr>
              <w:t>..................</w:t>
            </w:r>
            <w:permEnd w:id="753225383"/>
          </w:p>
          <w:p w14:paraId="488D2786" w14:textId="6188C9DA" w:rsidR="009437BF" w:rsidRPr="00E47CCE" w:rsidRDefault="0092532A" w:rsidP="00E47CCE">
            <w:pPr>
              <w:rPr>
                <w:b/>
              </w:rPr>
            </w:pPr>
            <w:r w:rsidRPr="00FD4B10">
              <w:rPr>
                <w:rFonts w:asciiTheme="majorHAnsi" w:eastAsia="Times New Roman" w:hAnsiTheme="majorHAnsi" w:cs="Times New Roman"/>
                <w:lang w:val="en-GB" w:eastAsia="cs-CZ"/>
              </w:rPr>
              <w:t>IBAN</w:t>
            </w:r>
            <w:r w:rsidR="007B3836" w:rsidRPr="00FD4B10">
              <w:rPr>
                <w:rFonts w:asciiTheme="majorHAnsi" w:eastAsia="Times New Roman" w:hAnsiTheme="majorHAnsi" w:cs="Times New Roman"/>
                <w:lang w:val="en-GB" w:eastAsia="cs-CZ"/>
              </w:rPr>
              <w:t xml:space="preserve">: </w:t>
            </w:r>
            <w:permStart w:id="1236087235" w:edGrp="everyone"/>
            <w:r w:rsidR="00E47CCE">
              <w:rPr>
                <w:bCs/>
                <w:highlight w:val="yellow"/>
              </w:rPr>
              <w:t>..................</w:t>
            </w:r>
            <w:permEnd w:id="1236087235"/>
            <w:r w:rsidRPr="00FD4B10">
              <w:rPr>
                <w:rFonts w:asciiTheme="majorHAnsi" w:eastAsia="Times New Roman" w:hAnsiTheme="majorHAnsi" w:cs="Times New Roman"/>
                <w:lang w:val="en-GB" w:eastAsia="cs-CZ"/>
              </w:rPr>
              <w:t xml:space="preserve"> </w:t>
            </w:r>
          </w:p>
          <w:p w14:paraId="488D2788" w14:textId="22DB310B" w:rsidR="009437BF" w:rsidRPr="00E47CCE" w:rsidRDefault="0092532A" w:rsidP="00E47CCE">
            <w:pPr>
              <w:rPr>
                <w:b/>
              </w:rPr>
            </w:pPr>
            <w:r w:rsidRPr="00FD4B10">
              <w:rPr>
                <w:rFonts w:asciiTheme="majorHAnsi" w:eastAsia="Times New Roman" w:hAnsiTheme="majorHAnsi" w:cs="Times New Roman"/>
                <w:lang w:val="en-GB" w:eastAsia="cs-CZ"/>
              </w:rPr>
              <w:t xml:space="preserve">represented by: </w:t>
            </w:r>
            <w:permStart w:id="1063929461" w:edGrp="everyone"/>
            <w:r w:rsidR="00E47CCE">
              <w:rPr>
                <w:bCs/>
                <w:highlight w:val="yellow"/>
              </w:rPr>
              <w:t>..................</w:t>
            </w:r>
            <w:permEnd w:id="1063929461"/>
          </w:p>
        </w:tc>
      </w:tr>
      <w:tr w:rsidR="00621B7D" w:rsidRPr="00D91969" w14:paraId="488D278D" w14:textId="77777777" w:rsidTr="00375AFB">
        <w:tc>
          <w:tcPr>
            <w:tcW w:w="4645" w:type="dxa"/>
            <w:tcMar>
              <w:top w:w="0" w:type="dxa"/>
              <w:left w:w="108" w:type="dxa"/>
              <w:bottom w:w="0" w:type="dxa"/>
              <w:right w:w="108" w:type="dxa"/>
            </w:tcMar>
          </w:tcPr>
          <w:p w14:paraId="488D278A" w14:textId="5198507B" w:rsidR="00621B7D" w:rsidRPr="00D91969" w:rsidRDefault="00621B7D" w:rsidP="00621B7D">
            <w:pPr>
              <w:pStyle w:val="Standard"/>
              <w:jc w:val="both"/>
              <w:rPr>
                <w:rFonts w:eastAsia="Times New Roman" w:cs="Times New Roman"/>
                <w:color w:val="000000"/>
                <w:lang w:eastAsia="cs-CZ"/>
              </w:rPr>
            </w:pPr>
          </w:p>
        </w:tc>
        <w:tc>
          <w:tcPr>
            <w:tcW w:w="5139" w:type="dxa"/>
            <w:tcMar>
              <w:top w:w="0" w:type="dxa"/>
              <w:left w:w="108" w:type="dxa"/>
              <w:bottom w:w="0" w:type="dxa"/>
              <w:right w:w="108" w:type="dxa"/>
            </w:tcMar>
          </w:tcPr>
          <w:p w14:paraId="488D278B" w14:textId="77777777" w:rsidR="00621B7D" w:rsidRPr="00D91969" w:rsidRDefault="00621B7D" w:rsidP="00621B7D">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(hereinafter referred to as “the Seller” or "the Supplier")</w:t>
            </w:r>
          </w:p>
          <w:p w14:paraId="488D278C" w14:textId="77777777" w:rsidR="00621B7D" w:rsidRPr="00D91969" w:rsidRDefault="00621B7D" w:rsidP="00621B7D">
            <w:pPr>
              <w:pStyle w:val="Standard"/>
              <w:jc w:val="both"/>
            </w:pPr>
          </w:p>
        </w:tc>
      </w:tr>
      <w:tr w:rsidR="00987F0D" w:rsidRPr="00D91969" w14:paraId="488D2791" w14:textId="77777777" w:rsidTr="00375AFB">
        <w:tc>
          <w:tcPr>
            <w:tcW w:w="4645" w:type="dxa"/>
            <w:tcMar>
              <w:top w:w="0" w:type="dxa"/>
              <w:left w:w="108" w:type="dxa"/>
              <w:bottom w:w="0" w:type="dxa"/>
              <w:right w:w="108" w:type="dxa"/>
            </w:tcMar>
          </w:tcPr>
          <w:p w14:paraId="10A33D22" w14:textId="77777777" w:rsidR="00987F0D" w:rsidRDefault="00987F0D" w:rsidP="00987F0D">
            <w:pPr>
              <w:pStyle w:val="Standard"/>
              <w:jc w:val="both"/>
              <w:rPr>
                <w:rFonts w:eastAsia="Times New Roman" w:cs="Times New Roman"/>
                <w:color w:val="000000"/>
                <w:lang w:eastAsia="cs-CZ"/>
              </w:rPr>
            </w:pPr>
            <w:r w:rsidRPr="00D91969">
              <w:rPr>
                <w:rFonts w:eastAsia="Times New Roman" w:cs="Times New Roman"/>
                <w:color w:val="000000"/>
                <w:lang w:eastAsia="cs-CZ"/>
              </w:rPr>
              <w:t>Prodávající a kupující jsou dále označeni též jako „smluvní strana“ či společně jako „smluvní strany“.</w:t>
            </w:r>
          </w:p>
          <w:p w14:paraId="616D09F5" w14:textId="77777777" w:rsidR="00987F0D" w:rsidRDefault="00987F0D" w:rsidP="00987F0D">
            <w:pPr>
              <w:pStyle w:val="Standard"/>
              <w:jc w:val="both"/>
              <w:rPr>
                <w:rFonts w:eastAsia="Times New Roman" w:cs="Times New Roman"/>
                <w:color w:val="000000"/>
                <w:lang w:eastAsia="cs-CZ"/>
              </w:rPr>
            </w:pPr>
          </w:p>
          <w:p w14:paraId="2F23D638" w14:textId="77777777" w:rsidR="00987F0D" w:rsidRPr="00C45041" w:rsidRDefault="00987F0D" w:rsidP="00987F0D">
            <w:pPr>
              <w:autoSpaceDE w:val="0"/>
              <w:adjustRightInd w:val="0"/>
              <w:jc w:val="both"/>
              <w:rPr>
                <w:rFonts w:asciiTheme="minorHAnsi" w:eastAsiaTheme="minorHAnsi" w:hAnsiTheme="minorHAnsi" w:cstheme="minorHAnsi"/>
              </w:rPr>
            </w:pPr>
            <w:r w:rsidRPr="00C45041">
              <w:rPr>
                <w:rFonts w:asciiTheme="minorHAnsi" w:eastAsia="Times New Roman" w:hAnsiTheme="minorHAnsi" w:cstheme="minorHAnsi"/>
                <w:color w:val="000000"/>
              </w:rPr>
              <w:t xml:space="preserve">Prodávající a kupující tímto uzavírají tuto kupní smlouvu (dále jen „Smlouva“) jako výsledek veřejné zakázky v souladu se zákonem č. 134/2016 Sb., o zadávání veřejných zakázek, ve znění pozdějších předpisů (dále jen „ZZVZ“), </w:t>
            </w:r>
            <w:r>
              <w:rPr>
                <w:rFonts w:asciiTheme="minorHAnsi" w:eastAsia="Times New Roman" w:hAnsiTheme="minorHAnsi" w:cstheme="minorHAnsi"/>
                <w:color w:val="000000"/>
              </w:rPr>
              <w:t xml:space="preserve">realizované </w:t>
            </w:r>
            <w:r w:rsidRPr="00C45041">
              <w:rPr>
                <w:rFonts w:asciiTheme="minorHAnsi" w:eastAsia="Times New Roman" w:hAnsiTheme="minorHAnsi" w:cstheme="minorHAnsi"/>
                <w:color w:val="000000"/>
              </w:rPr>
              <w:t xml:space="preserve">v rámci </w:t>
            </w:r>
            <w:r w:rsidRPr="00C45041">
              <w:rPr>
                <w:rFonts w:asciiTheme="minorHAnsi" w:eastAsiaTheme="minorHAnsi" w:hAnsiTheme="minorHAnsi" w:cstheme="minorHAnsi"/>
              </w:rPr>
              <w:t>projektu s názvem Národní institut pro výzkum metabolických a kardiovaskulárních onemocnění (Program EXCELES) s registračním číslem LX22NPO5104</w:t>
            </w:r>
            <w:r>
              <w:rPr>
                <w:rFonts w:asciiTheme="minorHAnsi" w:eastAsiaTheme="minorHAnsi" w:hAnsiTheme="minorHAnsi" w:cstheme="minorHAnsi"/>
              </w:rPr>
              <w:t xml:space="preserve"> </w:t>
            </w:r>
            <w:r>
              <w:rPr>
                <w:rFonts w:asciiTheme="minorHAnsi" w:eastAsiaTheme="minorHAnsi" w:hAnsiTheme="minorHAnsi" w:cstheme="minorHAnsi"/>
              </w:rPr>
              <w:lastRenderedPageBreak/>
              <w:t>(„Projekt“)</w:t>
            </w:r>
            <w:r w:rsidRPr="00C45041">
              <w:rPr>
                <w:rFonts w:asciiTheme="minorHAnsi" w:eastAsiaTheme="minorHAnsi" w:hAnsiTheme="minorHAnsi" w:cstheme="minorHAnsi"/>
              </w:rPr>
              <w:t>.</w:t>
            </w:r>
          </w:p>
          <w:p w14:paraId="0CDDF07F" w14:textId="77777777" w:rsidR="00987F0D" w:rsidRDefault="00987F0D" w:rsidP="00987F0D">
            <w:pPr>
              <w:pStyle w:val="Standard"/>
              <w:jc w:val="both"/>
              <w:rPr>
                <w:rFonts w:eastAsia="Times New Roman" w:cs="Times New Roman"/>
                <w:color w:val="000000"/>
                <w:lang w:eastAsia="cs-CZ"/>
              </w:rPr>
            </w:pPr>
          </w:p>
          <w:p w14:paraId="488D278E" w14:textId="53BCE4D2" w:rsidR="00987F0D" w:rsidRPr="00D91969" w:rsidRDefault="00987F0D" w:rsidP="00987F0D">
            <w:pPr>
              <w:pStyle w:val="Standard"/>
              <w:jc w:val="both"/>
              <w:rPr>
                <w:rFonts w:eastAsia="Times New Roman" w:cs="Times New Roman"/>
                <w:color w:val="000000"/>
                <w:lang w:eastAsia="cs-CZ"/>
              </w:rPr>
            </w:pPr>
          </w:p>
        </w:tc>
        <w:tc>
          <w:tcPr>
            <w:tcW w:w="5139" w:type="dxa"/>
            <w:tcMar>
              <w:top w:w="0" w:type="dxa"/>
              <w:left w:w="108" w:type="dxa"/>
              <w:bottom w:w="0" w:type="dxa"/>
              <w:right w:w="108" w:type="dxa"/>
            </w:tcMar>
          </w:tcPr>
          <w:p w14:paraId="395FFCEC" w14:textId="77777777" w:rsidR="00987F0D" w:rsidRDefault="00987F0D" w:rsidP="00987F0D">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lastRenderedPageBreak/>
              <w:t>The Supplier and The Buyer hereinafter also referred to as “the Contracting party” or together as “the Contracting parties”.</w:t>
            </w:r>
          </w:p>
          <w:p w14:paraId="3276B9D5" w14:textId="77777777" w:rsidR="00987F0D" w:rsidRDefault="00987F0D" w:rsidP="00987F0D">
            <w:pPr>
              <w:pStyle w:val="Standard"/>
              <w:jc w:val="both"/>
              <w:rPr>
                <w:rFonts w:eastAsia="Times New Roman" w:cs="Times New Roman"/>
                <w:color w:val="000000"/>
                <w:lang w:val="en-GB" w:eastAsia="cs-CZ"/>
              </w:rPr>
            </w:pPr>
          </w:p>
          <w:p w14:paraId="0FC400E4" w14:textId="77777777" w:rsidR="00987F0D" w:rsidRPr="00D91969" w:rsidRDefault="00987F0D" w:rsidP="00987F0D">
            <w:pPr>
              <w:pStyle w:val="Standard"/>
              <w:jc w:val="both"/>
              <w:rPr>
                <w:rFonts w:eastAsia="Times New Roman" w:cs="Times New Roman"/>
                <w:color w:val="000000"/>
                <w:lang w:val="en-GB" w:eastAsia="cs-CZ"/>
              </w:rPr>
            </w:pPr>
            <w:r>
              <w:rPr>
                <w:rFonts w:eastAsia="Times New Roman" w:cs="Times New Roman"/>
                <w:color w:val="000000"/>
                <w:lang w:val="en-GB" w:eastAsia="cs-CZ"/>
              </w:rPr>
              <w:t xml:space="preserve">The Parties enter this contract (hereinafter referred to as “the Contract”) as a result of a public procurement procedure carried out in line with Act no. 134/2016 Coll., Public Procurement Act (hereinafter referred to as “PPA”), as part of the National Institute for Metabolic and Cardiovascular Diseases project (Programme EXCELES), with registration number </w:t>
            </w:r>
            <w:r w:rsidRPr="00C45041">
              <w:rPr>
                <w:rFonts w:asciiTheme="minorHAnsi" w:eastAsiaTheme="minorHAnsi" w:hAnsiTheme="minorHAnsi" w:cstheme="minorHAnsi"/>
              </w:rPr>
              <w:t>LX22NPO5104</w:t>
            </w:r>
            <w:r>
              <w:rPr>
                <w:rFonts w:asciiTheme="minorHAnsi" w:eastAsiaTheme="minorHAnsi" w:hAnsiTheme="minorHAnsi" w:cstheme="minorHAnsi"/>
              </w:rPr>
              <w:t xml:space="preserve"> („</w:t>
            </w:r>
            <w:proofErr w:type="spellStart"/>
            <w:r>
              <w:rPr>
                <w:rFonts w:asciiTheme="minorHAnsi" w:eastAsiaTheme="minorHAnsi" w:hAnsiTheme="minorHAnsi" w:cstheme="minorHAnsi"/>
              </w:rPr>
              <w:t>the</w:t>
            </w:r>
            <w:proofErr w:type="spellEnd"/>
            <w:r>
              <w:rPr>
                <w:rFonts w:asciiTheme="minorHAnsi" w:eastAsiaTheme="minorHAnsi" w:hAnsiTheme="minorHAnsi" w:cstheme="minorHAnsi"/>
              </w:rPr>
              <w:t xml:space="preserve"> </w:t>
            </w:r>
            <w:proofErr w:type="gramStart"/>
            <w:r>
              <w:rPr>
                <w:rFonts w:asciiTheme="minorHAnsi" w:eastAsiaTheme="minorHAnsi" w:hAnsiTheme="minorHAnsi" w:cstheme="minorHAnsi"/>
              </w:rPr>
              <w:t>Project“</w:t>
            </w:r>
            <w:proofErr w:type="gramEnd"/>
            <w:r>
              <w:rPr>
                <w:rFonts w:asciiTheme="minorHAnsi" w:eastAsiaTheme="minorHAnsi" w:hAnsiTheme="minorHAnsi" w:cstheme="minorHAnsi"/>
              </w:rPr>
              <w:t>)</w:t>
            </w:r>
            <w:r w:rsidRPr="00C45041">
              <w:rPr>
                <w:rFonts w:asciiTheme="minorHAnsi" w:eastAsiaTheme="minorHAnsi" w:hAnsiTheme="minorHAnsi" w:cstheme="minorHAnsi"/>
              </w:rPr>
              <w:t>.</w:t>
            </w:r>
          </w:p>
          <w:p w14:paraId="488D2790" w14:textId="77777777" w:rsidR="00987F0D" w:rsidRPr="00D91969" w:rsidRDefault="00987F0D" w:rsidP="00987F0D">
            <w:pPr>
              <w:pStyle w:val="Standard"/>
              <w:jc w:val="both"/>
            </w:pPr>
          </w:p>
        </w:tc>
      </w:tr>
      <w:tr w:rsidR="00621B7D" w:rsidRPr="00D91969" w14:paraId="488D2799" w14:textId="77777777" w:rsidTr="00375AFB">
        <w:tc>
          <w:tcPr>
            <w:tcW w:w="4645" w:type="dxa"/>
            <w:tcMar>
              <w:top w:w="0" w:type="dxa"/>
              <w:left w:w="108" w:type="dxa"/>
              <w:bottom w:w="0" w:type="dxa"/>
              <w:right w:w="108" w:type="dxa"/>
            </w:tcMar>
          </w:tcPr>
          <w:p w14:paraId="488D2792" w14:textId="1E13F7CB" w:rsidR="00621B7D" w:rsidRPr="00710225" w:rsidRDefault="00621B7D" w:rsidP="00621B7D">
            <w:pPr>
              <w:pStyle w:val="Standard"/>
              <w:jc w:val="both"/>
              <w:rPr>
                <w:rFonts w:asciiTheme="majorHAnsi" w:eastAsia="Times New Roman" w:hAnsiTheme="majorHAnsi" w:cs="Times New Roman"/>
                <w:b/>
                <w:color w:val="000000"/>
                <w:lang w:eastAsia="cs-CZ"/>
              </w:rPr>
            </w:pPr>
            <w:r w:rsidRPr="00710225">
              <w:rPr>
                <w:rFonts w:asciiTheme="majorHAnsi" w:eastAsia="Times New Roman" w:hAnsiTheme="majorHAnsi" w:cs="Times New Roman"/>
                <w:b/>
                <w:color w:val="000000"/>
                <w:lang w:eastAsia="cs-CZ"/>
              </w:rPr>
              <w:t>I. Předmět smlouvy</w:t>
            </w:r>
          </w:p>
          <w:p w14:paraId="488D2793" w14:textId="77777777" w:rsidR="00621B7D" w:rsidRPr="00710225" w:rsidRDefault="00621B7D" w:rsidP="00621B7D">
            <w:pPr>
              <w:pStyle w:val="Standard"/>
              <w:jc w:val="both"/>
              <w:rPr>
                <w:rFonts w:asciiTheme="majorHAnsi" w:eastAsia="Times New Roman" w:hAnsiTheme="majorHAnsi" w:cs="Times New Roman"/>
                <w:b/>
                <w:color w:val="000000"/>
                <w:lang w:eastAsia="cs-CZ"/>
              </w:rPr>
            </w:pPr>
          </w:p>
          <w:p w14:paraId="488D2794" w14:textId="05A0A007" w:rsidR="00621B7D" w:rsidRPr="0031287A" w:rsidRDefault="00621B7D" w:rsidP="00621B7D">
            <w:pPr>
              <w:widowControl/>
              <w:suppressAutoHyphens w:val="0"/>
              <w:autoSpaceDE w:val="0"/>
              <w:adjustRightInd w:val="0"/>
              <w:jc w:val="both"/>
              <w:textAlignment w:val="auto"/>
              <w:rPr>
                <w:rFonts w:asciiTheme="majorHAnsi" w:eastAsia="Times New Roman" w:hAnsiTheme="majorHAnsi" w:cs="Times New Roman"/>
                <w:b/>
                <w:color w:val="000000"/>
                <w:lang w:eastAsia="cs-CZ"/>
              </w:rPr>
            </w:pPr>
            <w:r w:rsidRPr="00710225">
              <w:rPr>
                <w:rFonts w:asciiTheme="majorHAnsi" w:eastAsia="Times New Roman" w:hAnsiTheme="majorHAnsi" w:cs="Times New Roman"/>
                <w:color w:val="000000"/>
                <w:lang w:eastAsia="cs-CZ"/>
              </w:rPr>
              <w:t>1. Na základě této smlouvy se prodávající za</w:t>
            </w:r>
            <w:r w:rsidRPr="00710225">
              <w:rPr>
                <w:rFonts w:asciiTheme="majorHAnsi" w:eastAsia="Times New Roman" w:hAnsiTheme="majorHAnsi" w:cs="Times New Roman"/>
                <w:color w:val="000000"/>
                <w:lang w:eastAsia="cs-CZ"/>
              </w:rPr>
              <w:softHyphen/>
              <w:t>vazuje dodat kupujícím</w:t>
            </w:r>
            <w:r>
              <w:rPr>
                <w:rFonts w:asciiTheme="majorHAnsi" w:eastAsia="Times New Roman" w:hAnsiTheme="majorHAnsi" w:cs="Times New Roman"/>
                <w:color w:val="000000"/>
                <w:lang w:eastAsia="cs-CZ"/>
              </w:rPr>
              <w:t xml:space="preserve">u </w:t>
            </w:r>
            <w:r w:rsidRPr="0031287A">
              <w:rPr>
                <w:rFonts w:asciiTheme="majorHAnsi" w:eastAsia="Times New Roman" w:hAnsiTheme="majorHAnsi" w:cs="Times New Roman"/>
                <w:b/>
                <w:color w:val="000000"/>
                <w:lang w:eastAsia="cs-CZ"/>
              </w:rPr>
              <w:t>fluorescenční inverzní mikroskop</w:t>
            </w:r>
            <w:r>
              <w:rPr>
                <w:rFonts w:asciiTheme="majorHAnsi" w:eastAsia="Times New Roman" w:hAnsiTheme="majorHAnsi" w:cs="Times New Roman"/>
                <w:b/>
                <w:color w:val="000000"/>
                <w:lang w:eastAsia="cs-CZ"/>
              </w:rPr>
              <w:t xml:space="preserve"> pro aplikace popsané v Příloze č. 1 této smlouvy </w:t>
            </w:r>
            <w:r w:rsidRPr="00710225">
              <w:rPr>
                <w:rFonts w:asciiTheme="majorHAnsi" w:eastAsia="Times New Roman" w:hAnsiTheme="majorHAnsi" w:cs="Times New Roman"/>
                <w:color w:val="000000"/>
                <w:lang w:eastAsia="cs-CZ"/>
              </w:rPr>
              <w:t>(dále jen jako „zboží“) a převést na kupujícího vlastnické právo ke zboží. Přesná specifikace zboží je uvedena v přílo</w:t>
            </w:r>
            <w:r>
              <w:rPr>
                <w:rFonts w:asciiTheme="majorHAnsi" w:eastAsia="Times New Roman" w:hAnsiTheme="majorHAnsi" w:cs="Times New Roman"/>
                <w:color w:val="000000"/>
                <w:lang w:eastAsia="cs-CZ"/>
              </w:rPr>
              <w:t>ze</w:t>
            </w:r>
            <w:r w:rsidRPr="00710225">
              <w:rPr>
                <w:rFonts w:asciiTheme="majorHAnsi" w:eastAsia="Times New Roman" w:hAnsiTheme="majorHAnsi" w:cs="Times New Roman"/>
                <w:color w:val="000000"/>
                <w:lang w:eastAsia="cs-CZ"/>
              </w:rPr>
              <w:t xml:space="preserve"> č. 1této smlouvy. Spolu se zbožím budou kupujícímu předány také doklady potřebné pro řádné užívání zboží, tj. ze</w:t>
            </w:r>
            <w:r w:rsidRPr="00710225">
              <w:rPr>
                <w:rFonts w:asciiTheme="majorHAnsi" w:eastAsia="Times New Roman" w:hAnsiTheme="majorHAnsi" w:cs="Times New Roman"/>
                <w:color w:val="000000"/>
                <w:lang w:eastAsia="cs-CZ"/>
              </w:rPr>
              <w:softHyphen/>
              <w:t>jmé</w:t>
            </w:r>
            <w:r w:rsidRPr="00710225">
              <w:rPr>
                <w:rFonts w:asciiTheme="majorHAnsi" w:eastAsia="Times New Roman" w:hAnsiTheme="majorHAnsi" w:cs="Times New Roman"/>
                <w:color w:val="000000"/>
                <w:lang w:eastAsia="cs-CZ"/>
              </w:rPr>
              <w:softHyphen/>
              <w:t>na návod k použití zboží v</w:t>
            </w:r>
            <w:r>
              <w:rPr>
                <w:rFonts w:asciiTheme="majorHAnsi" w:eastAsia="Times New Roman" w:hAnsiTheme="majorHAnsi" w:cs="Times New Roman"/>
                <w:color w:val="000000"/>
                <w:lang w:eastAsia="cs-CZ"/>
              </w:rPr>
              <w:t xml:space="preserve"> anglickém </w:t>
            </w:r>
            <w:r w:rsidRPr="00710225">
              <w:rPr>
                <w:rFonts w:asciiTheme="majorHAnsi" w:eastAsia="Times New Roman" w:hAnsiTheme="majorHAnsi" w:cs="Times New Roman"/>
                <w:color w:val="000000"/>
                <w:lang w:eastAsia="cs-CZ"/>
              </w:rPr>
              <w:t>jazyce, záruční list, apod.</w:t>
            </w:r>
          </w:p>
        </w:tc>
        <w:tc>
          <w:tcPr>
            <w:tcW w:w="5139" w:type="dxa"/>
            <w:tcMar>
              <w:top w:w="0" w:type="dxa"/>
              <w:left w:w="108" w:type="dxa"/>
              <w:bottom w:w="0" w:type="dxa"/>
              <w:right w:w="108" w:type="dxa"/>
            </w:tcMar>
          </w:tcPr>
          <w:p w14:paraId="488D2795" w14:textId="77777777" w:rsidR="00621B7D" w:rsidRPr="00710225" w:rsidRDefault="00621B7D" w:rsidP="00621B7D">
            <w:pPr>
              <w:pStyle w:val="Standard"/>
              <w:jc w:val="center"/>
              <w:rPr>
                <w:rFonts w:asciiTheme="majorHAnsi" w:eastAsia="Times New Roman" w:hAnsiTheme="majorHAnsi" w:cs="Times New Roman"/>
                <w:b/>
                <w:color w:val="000000"/>
                <w:lang w:val="en-GB" w:eastAsia="cs-CZ"/>
              </w:rPr>
            </w:pPr>
            <w:r w:rsidRPr="00710225">
              <w:rPr>
                <w:rFonts w:asciiTheme="majorHAnsi" w:eastAsia="Times New Roman" w:hAnsiTheme="majorHAnsi" w:cs="Times New Roman"/>
                <w:b/>
                <w:color w:val="000000"/>
                <w:lang w:val="en-GB" w:eastAsia="cs-CZ"/>
              </w:rPr>
              <w:t>I. The subject of the Contract</w:t>
            </w:r>
          </w:p>
          <w:p w14:paraId="488D2796" w14:textId="77777777" w:rsidR="00621B7D" w:rsidRPr="00710225" w:rsidRDefault="00621B7D" w:rsidP="00621B7D">
            <w:pPr>
              <w:pStyle w:val="Standard"/>
              <w:jc w:val="center"/>
              <w:rPr>
                <w:rFonts w:asciiTheme="majorHAnsi" w:eastAsia="Times New Roman" w:hAnsiTheme="majorHAnsi" w:cs="Times New Roman"/>
                <w:b/>
                <w:color w:val="000000"/>
                <w:lang w:val="en-GB" w:eastAsia="cs-CZ"/>
              </w:rPr>
            </w:pPr>
          </w:p>
          <w:p w14:paraId="488D2797" w14:textId="5758BE7F" w:rsidR="00621B7D" w:rsidRPr="0031287A" w:rsidRDefault="00621B7D" w:rsidP="00621B7D">
            <w:pPr>
              <w:pStyle w:val="Standard"/>
              <w:jc w:val="both"/>
              <w:rPr>
                <w:rFonts w:asciiTheme="majorHAnsi" w:eastAsia="Times New Roman" w:hAnsiTheme="majorHAnsi" w:cs="Times New Roman"/>
                <w:color w:val="000000"/>
                <w:lang w:val="en-GB" w:eastAsia="cs-CZ"/>
              </w:rPr>
            </w:pPr>
            <w:r w:rsidRPr="00710225">
              <w:rPr>
                <w:rFonts w:asciiTheme="majorHAnsi" w:eastAsia="Times New Roman" w:hAnsiTheme="majorHAnsi" w:cs="Times New Roman"/>
                <w:color w:val="000000"/>
                <w:lang w:val="en-GB" w:eastAsia="cs-CZ"/>
              </w:rPr>
              <w:t xml:space="preserve">1. Under this contract, the Supplier undertakes to supply the Buyer </w:t>
            </w:r>
            <w:r>
              <w:rPr>
                <w:rFonts w:asciiTheme="majorHAnsi" w:eastAsia="Times New Roman" w:hAnsiTheme="majorHAnsi" w:cs="Times New Roman"/>
                <w:color w:val="000000"/>
                <w:lang w:val="en-GB" w:eastAsia="cs-CZ"/>
              </w:rPr>
              <w:t xml:space="preserve">with </w:t>
            </w:r>
            <w:r w:rsidRPr="0031287A">
              <w:rPr>
                <w:rFonts w:asciiTheme="majorHAnsi" w:eastAsia="Times New Roman" w:hAnsiTheme="majorHAnsi" w:cs="Times New Roman"/>
                <w:b/>
                <w:bCs/>
                <w:color w:val="000000"/>
                <w:lang w:val="en-CA" w:eastAsia="cs-CZ"/>
              </w:rPr>
              <w:t>Inverted fluorescence microscope</w:t>
            </w:r>
            <w:r>
              <w:rPr>
                <w:rFonts w:asciiTheme="majorHAnsi" w:eastAsia="Times New Roman" w:hAnsiTheme="majorHAnsi" w:cs="Times New Roman"/>
                <w:b/>
                <w:bCs/>
                <w:color w:val="000000"/>
                <w:lang w:val="en-CA" w:eastAsia="cs-CZ"/>
              </w:rPr>
              <w:t xml:space="preserve"> for desired applications</w:t>
            </w:r>
            <w:r w:rsidRPr="0031287A">
              <w:rPr>
                <w:rFonts w:asciiTheme="majorHAnsi" w:eastAsia="Times New Roman" w:hAnsiTheme="majorHAnsi" w:cs="Times New Roman"/>
                <w:b/>
                <w:bCs/>
                <w:color w:val="000000"/>
                <w:lang w:val="en-CA" w:eastAsia="cs-CZ"/>
              </w:rPr>
              <w:t xml:space="preserve"> as described</w:t>
            </w:r>
            <w:r w:rsidRPr="0031287A">
              <w:rPr>
                <w:rFonts w:asciiTheme="majorHAnsi" w:eastAsia="Times New Roman" w:hAnsiTheme="majorHAnsi" w:cs="Times New Roman"/>
                <w:b/>
                <w:bCs/>
                <w:color w:val="000000"/>
                <w:lang w:val="en-GB" w:eastAsia="cs-CZ"/>
              </w:rPr>
              <w:t xml:space="preserve"> in the Annex No. 1 of this contract</w:t>
            </w:r>
            <w:r>
              <w:rPr>
                <w:rFonts w:asciiTheme="majorHAnsi" w:eastAsia="Times New Roman" w:hAnsiTheme="majorHAnsi" w:cs="Times New Roman"/>
                <w:color w:val="000000"/>
                <w:lang w:val="en-GB" w:eastAsia="cs-CZ"/>
              </w:rPr>
              <w:t xml:space="preserve"> </w:t>
            </w:r>
            <w:r w:rsidRPr="00710225">
              <w:rPr>
                <w:rFonts w:asciiTheme="majorHAnsi" w:eastAsia="Times New Roman" w:hAnsiTheme="majorHAnsi" w:cs="Times New Roman"/>
                <w:color w:val="000000"/>
                <w:lang w:val="en-GB" w:eastAsia="cs-CZ"/>
              </w:rPr>
              <w:t>(hereinafter also referred to as "the Goods") and to transfer to the Buyer the title to the Goods</w:t>
            </w:r>
            <w:r>
              <w:rPr>
                <w:rFonts w:asciiTheme="majorHAnsi" w:eastAsia="Times New Roman" w:hAnsiTheme="majorHAnsi" w:cs="Times New Roman"/>
                <w:color w:val="000000"/>
                <w:lang w:val="en-GB" w:eastAsia="cs-CZ"/>
              </w:rPr>
              <w:t xml:space="preserve">. </w:t>
            </w:r>
            <w:r w:rsidRPr="00710225">
              <w:rPr>
                <w:rFonts w:asciiTheme="majorHAnsi" w:eastAsia="Times New Roman" w:hAnsiTheme="majorHAnsi" w:cs="Times New Roman"/>
                <w:color w:val="000000"/>
                <w:lang w:val="en-GB" w:eastAsia="cs-CZ"/>
              </w:rPr>
              <w:t xml:space="preserve">Along with the Goods the Buyer will also be handed over documents necessary for the proper use of the Goods, i.e. in particular the instructions for the use of the Goods in </w:t>
            </w:r>
            <w:r>
              <w:rPr>
                <w:rFonts w:eastAsia="Times New Roman"/>
              </w:rPr>
              <w:t>English</w:t>
            </w:r>
            <w:r w:rsidRPr="00710225">
              <w:rPr>
                <w:rFonts w:asciiTheme="majorHAnsi" w:eastAsia="Times New Roman" w:hAnsiTheme="majorHAnsi" w:cs="Times New Roman"/>
                <w:color w:val="000000"/>
                <w:lang w:val="en-GB" w:eastAsia="cs-CZ"/>
              </w:rPr>
              <w:t xml:space="preserve"> language, warranty card, etc.</w:t>
            </w:r>
          </w:p>
          <w:p w14:paraId="488D2798" w14:textId="77777777" w:rsidR="00621B7D" w:rsidRPr="00710225" w:rsidRDefault="00621B7D" w:rsidP="00621B7D">
            <w:pPr>
              <w:pStyle w:val="Standard"/>
              <w:jc w:val="both"/>
              <w:rPr>
                <w:rFonts w:asciiTheme="majorHAnsi" w:hAnsiTheme="majorHAnsi"/>
              </w:rPr>
            </w:pPr>
          </w:p>
        </w:tc>
      </w:tr>
      <w:tr w:rsidR="00C132D6" w:rsidRPr="00D91969" w14:paraId="488D279D" w14:textId="77777777" w:rsidTr="00375AFB">
        <w:tc>
          <w:tcPr>
            <w:tcW w:w="4645" w:type="dxa"/>
            <w:tcMar>
              <w:top w:w="0" w:type="dxa"/>
              <w:left w:w="108" w:type="dxa"/>
              <w:bottom w:w="0" w:type="dxa"/>
              <w:right w:w="108" w:type="dxa"/>
            </w:tcMar>
          </w:tcPr>
          <w:p w14:paraId="66C208C8" w14:textId="542D8000" w:rsidR="00C132D6" w:rsidRDefault="00C132D6" w:rsidP="00C132D6">
            <w:pPr>
              <w:pStyle w:val="Standard"/>
              <w:jc w:val="both"/>
              <w:rPr>
                <w:rFonts w:eastAsia="Times New Roman" w:cs="Times New Roman"/>
                <w:color w:val="000000"/>
                <w:lang w:eastAsia="cs-CZ"/>
              </w:rPr>
            </w:pPr>
            <w:r w:rsidRPr="00D91969">
              <w:rPr>
                <w:rFonts w:eastAsia="Times New Roman" w:cs="Times New Roman"/>
                <w:color w:val="000000"/>
                <w:lang w:eastAsia="cs-CZ"/>
              </w:rPr>
              <w:t>2. Kupující se na základě této smlouvy zavazuje zaplatit prodávajícímu za dodané zboží kupní cenu specifikovanou v čl. II. této smlouvy.</w:t>
            </w:r>
          </w:p>
          <w:p w14:paraId="70945258" w14:textId="77777777" w:rsidR="00C132D6" w:rsidRDefault="00C132D6" w:rsidP="00C132D6">
            <w:pPr>
              <w:pStyle w:val="Standard"/>
              <w:jc w:val="both"/>
              <w:rPr>
                <w:rFonts w:eastAsia="Times New Roman" w:cs="Times New Roman"/>
                <w:color w:val="000000"/>
                <w:lang w:eastAsia="cs-CZ"/>
              </w:rPr>
            </w:pPr>
          </w:p>
          <w:p w14:paraId="3CD7D804" w14:textId="45AE6044" w:rsidR="00C132D6" w:rsidRDefault="00C132D6" w:rsidP="00C132D6">
            <w:pPr>
              <w:pStyle w:val="Standard"/>
              <w:jc w:val="both"/>
              <w:rPr>
                <w:rFonts w:asciiTheme="majorHAnsi" w:eastAsiaTheme="minorHAnsi" w:hAnsiTheme="majorHAnsi" w:cs="MinionPro-Regular"/>
              </w:rPr>
            </w:pPr>
            <w:r w:rsidRPr="00121D7A">
              <w:rPr>
                <w:rFonts w:asciiTheme="majorHAnsi" w:hAnsiTheme="majorHAnsi" w:cstheme="minorHAnsi"/>
                <w:color w:val="231F20"/>
              </w:rPr>
              <w:t>3. Smluvní strany berou na vědomí, že předmět této smlouvy je realizován v rámci Projektu financovaného prostřednictvím Evropského strukturálního a investičního fondu v rámci Operačního programu podpory excelentního výzkumu v prioritních oblastech veřejného zájmu ve zdravotnictví – EXCELES.</w:t>
            </w:r>
            <w:r>
              <w:rPr>
                <w:rFonts w:asciiTheme="majorHAnsi" w:eastAsiaTheme="minorHAnsi" w:hAnsiTheme="majorHAnsi" w:cs="MinionPro-Regular"/>
              </w:rPr>
              <w:t xml:space="preserve"> </w:t>
            </w:r>
          </w:p>
          <w:p w14:paraId="4DAFDB1B" w14:textId="77777777" w:rsidR="00C132D6" w:rsidRDefault="00C132D6" w:rsidP="00C132D6">
            <w:pPr>
              <w:pStyle w:val="Standard"/>
              <w:jc w:val="both"/>
              <w:rPr>
                <w:rFonts w:asciiTheme="majorHAnsi" w:eastAsiaTheme="minorHAnsi" w:hAnsiTheme="majorHAnsi" w:cs="MinionPro-Regular"/>
              </w:rPr>
            </w:pPr>
          </w:p>
          <w:p w14:paraId="3F86F8DB" w14:textId="41C289D6" w:rsidR="00C132D6" w:rsidRPr="00121D7A" w:rsidRDefault="00C132D6" w:rsidP="00C132D6">
            <w:pPr>
              <w:pStyle w:val="Standard"/>
              <w:jc w:val="both"/>
              <w:rPr>
                <w:rFonts w:asciiTheme="majorHAnsi" w:eastAsia="Times New Roman" w:hAnsiTheme="majorHAnsi" w:cs="Times New Roman"/>
                <w:color w:val="000000"/>
                <w:lang w:eastAsia="cs-CZ"/>
              </w:rPr>
            </w:pPr>
            <w:r>
              <w:rPr>
                <w:rFonts w:asciiTheme="majorHAnsi" w:eastAsiaTheme="minorHAnsi" w:hAnsiTheme="majorHAnsi" w:cs="MinionPro-Regular"/>
              </w:rPr>
              <w:t>4. Prodávající se zavazuje poskytnout veškerou potřebnou součinnost ve vztahu ke Kupujícímu a poskytovateli dotace v rámci případné</w:t>
            </w:r>
            <w:r w:rsidRPr="00121D7A">
              <w:rPr>
                <w:rFonts w:asciiTheme="majorHAnsi" w:eastAsiaTheme="minorHAnsi" w:hAnsiTheme="majorHAnsi" w:cs="MinionPro-Regular"/>
              </w:rPr>
              <w:t xml:space="preserve"> kontroly, resp. auditu, vztahující</w:t>
            </w:r>
            <w:r>
              <w:rPr>
                <w:rFonts w:asciiTheme="majorHAnsi" w:eastAsiaTheme="minorHAnsi" w:hAnsiTheme="majorHAnsi" w:cs="MinionPro-Regular"/>
              </w:rPr>
              <w:t>m</w:t>
            </w:r>
            <w:r w:rsidRPr="00121D7A">
              <w:rPr>
                <w:rFonts w:asciiTheme="majorHAnsi" w:eastAsiaTheme="minorHAnsi" w:hAnsiTheme="majorHAnsi" w:cs="MinionPro-Regular"/>
              </w:rPr>
              <w:t xml:space="preserve"> se k realizaci Projektu</w:t>
            </w:r>
            <w:r w:rsidR="00C20BD1">
              <w:rPr>
                <w:rFonts w:asciiTheme="majorHAnsi" w:eastAsiaTheme="minorHAnsi" w:hAnsiTheme="majorHAnsi" w:cs="MinionPro-Regular"/>
              </w:rPr>
              <w:t xml:space="preserve"> ohledně plnění veškerých práv a povinností na základě této Smlouvy</w:t>
            </w:r>
            <w:r>
              <w:rPr>
                <w:rFonts w:asciiTheme="majorHAnsi" w:eastAsiaTheme="minorHAnsi" w:hAnsiTheme="majorHAnsi" w:cs="MinionPro-Regular"/>
              </w:rPr>
              <w:t>.</w:t>
            </w:r>
          </w:p>
          <w:p w14:paraId="3805B683" w14:textId="77777777" w:rsidR="00C132D6" w:rsidRPr="00D91969" w:rsidRDefault="00C132D6" w:rsidP="00C132D6">
            <w:pPr>
              <w:pStyle w:val="Standard"/>
              <w:jc w:val="both"/>
              <w:rPr>
                <w:rFonts w:eastAsia="Times New Roman" w:cs="Times New Roman"/>
                <w:color w:val="000000"/>
                <w:lang w:eastAsia="cs-CZ"/>
              </w:rPr>
            </w:pPr>
          </w:p>
          <w:p w14:paraId="488D279B"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36820C4" w14:textId="77777777" w:rsidR="00C132D6"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Under this agreement the Buyer shall pay the Seller for the Goods the purchase price specified in Art. II. of this contract.</w:t>
            </w:r>
          </w:p>
          <w:p w14:paraId="0CBDD9B8" w14:textId="0527EBB7" w:rsidR="00C132D6" w:rsidRDefault="00C132D6" w:rsidP="00C132D6">
            <w:pPr>
              <w:pStyle w:val="Standard"/>
              <w:jc w:val="both"/>
              <w:rPr>
                <w:rFonts w:eastAsia="Times New Roman" w:cs="Times New Roman"/>
                <w:color w:val="000000"/>
                <w:lang w:val="en-GB" w:eastAsia="cs-CZ"/>
              </w:rPr>
            </w:pPr>
          </w:p>
          <w:p w14:paraId="678A74C4" w14:textId="77777777" w:rsidR="00C132D6" w:rsidRDefault="00C132D6" w:rsidP="00C132D6">
            <w:pPr>
              <w:pStyle w:val="Standard"/>
              <w:jc w:val="both"/>
              <w:rPr>
                <w:rFonts w:eastAsia="Times New Roman" w:cs="Times New Roman"/>
                <w:color w:val="000000"/>
                <w:lang w:val="en-GB" w:eastAsia="cs-CZ"/>
              </w:rPr>
            </w:pPr>
          </w:p>
          <w:p w14:paraId="6A562B80" w14:textId="77777777" w:rsidR="00C132D6" w:rsidRPr="00C726B5" w:rsidRDefault="00C132D6" w:rsidP="00C132D6">
            <w:pPr>
              <w:pStyle w:val="Standard"/>
              <w:jc w:val="both"/>
              <w:rPr>
                <w:color w:val="000000"/>
                <w:lang w:eastAsia="cs-CZ"/>
              </w:rPr>
            </w:pPr>
            <w:r>
              <w:rPr>
                <w:rFonts w:eastAsia="Times New Roman" w:cs="Times New Roman"/>
                <w:color w:val="000000"/>
                <w:lang w:val="en-GB" w:eastAsia="cs-CZ"/>
              </w:rPr>
              <w:t xml:space="preserve">3. The Parties undertake that the supply of Goods under this Contract is carried out within the Project covered by the European Structural and Investment Fund within Operation Programme </w:t>
            </w:r>
            <w:r w:rsidRPr="00DC7FB0">
              <w:rPr>
                <w:color w:val="000000"/>
                <w:lang w:val="en-CZ" w:eastAsia="cs-CZ"/>
              </w:rPr>
              <w:t>Supporting Excellent Research in Priority Areas of Public Interest in Health Care </w:t>
            </w:r>
            <w:r>
              <w:rPr>
                <w:color w:val="000000"/>
                <w:lang w:eastAsia="cs-CZ"/>
              </w:rPr>
              <w:t xml:space="preserve">– EXCELES. </w:t>
            </w:r>
          </w:p>
          <w:p w14:paraId="06CFCE88" w14:textId="6E7582CE" w:rsidR="00C132D6" w:rsidRDefault="00C132D6" w:rsidP="00C132D6">
            <w:pPr>
              <w:pStyle w:val="Standard"/>
              <w:jc w:val="both"/>
              <w:rPr>
                <w:rFonts w:eastAsia="Times New Roman" w:cs="Times New Roman"/>
                <w:color w:val="000000"/>
                <w:lang w:val="en-GB" w:eastAsia="cs-CZ"/>
              </w:rPr>
            </w:pPr>
          </w:p>
          <w:p w14:paraId="2D281D89" w14:textId="77777777" w:rsidR="00C132D6" w:rsidRDefault="00C132D6" w:rsidP="00C132D6">
            <w:pPr>
              <w:pStyle w:val="Standard"/>
              <w:jc w:val="both"/>
              <w:rPr>
                <w:rFonts w:eastAsia="Times New Roman" w:cs="Times New Roman"/>
                <w:color w:val="000000"/>
                <w:lang w:val="en-GB" w:eastAsia="cs-CZ"/>
              </w:rPr>
            </w:pPr>
          </w:p>
          <w:p w14:paraId="488D279C" w14:textId="105DF5BF" w:rsidR="00C132D6" w:rsidRPr="00D91969" w:rsidRDefault="00C132D6" w:rsidP="00C132D6">
            <w:pPr>
              <w:pStyle w:val="Standard"/>
              <w:jc w:val="both"/>
              <w:rPr>
                <w:rFonts w:eastAsia="Times New Roman" w:cs="Times New Roman"/>
                <w:color w:val="000000"/>
                <w:lang w:val="en-GB" w:eastAsia="cs-CZ"/>
              </w:rPr>
            </w:pPr>
            <w:r>
              <w:rPr>
                <w:rFonts w:eastAsia="Times New Roman" w:cs="Times New Roman"/>
                <w:color w:val="000000"/>
                <w:lang w:val="en-GB" w:eastAsia="cs-CZ"/>
              </w:rPr>
              <w:t>4. The Supplier undertakes to fully comply and cooperate with the Buyer and the authorities providing financing of the Project in case of an audit related to this Project</w:t>
            </w:r>
            <w:r w:rsidR="00C20BD1">
              <w:rPr>
                <w:rFonts w:eastAsia="Times New Roman" w:cs="Times New Roman"/>
                <w:color w:val="000000"/>
                <w:lang w:val="en-GB" w:eastAsia="cs-CZ"/>
              </w:rPr>
              <w:t xml:space="preserve"> regarding the fulfilment of all the rights and obligations under this Contract</w:t>
            </w:r>
            <w:r>
              <w:rPr>
                <w:rFonts w:eastAsia="Times New Roman" w:cs="Times New Roman"/>
                <w:color w:val="000000"/>
                <w:lang w:val="en-GB" w:eastAsia="cs-CZ"/>
              </w:rPr>
              <w:t>.</w:t>
            </w:r>
          </w:p>
        </w:tc>
      </w:tr>
      <w:tr w:rsidR="00621B7D" w:rsidRPr="00D91969" w14:paraId="488D27A5" w14:textId="77777777" w:rsidTr="00375AFB">
        <w:tc>
          <w:tcPr>
            <w:tcW w:w="4645" w:type="dxa"/>
            <w:tcMar>
              <w:top w:w="0" w:type="dxa"/>
              <w:left w:w="108" w:type="dxa"/>
              <w:bottom w:w="0" w:type="dxa"/>
              <w:right w:w="108" w:type="dxa"/>
            </w:tcMar>
          </w:tcPr>
          <w:p w14:paraId="488D279E" w14:textId="77777777" w:rsidR="00621B7D" w:rsidRPr="00D91969" w:rsidRDefault="00621B7D" w:rsidP="00621B7D">
            <w:pPr>
              <w:pStyle w:val="Standard"/>
              <w:jc w:val="center"/>
              <w:rPr>
                <w:rFonts w:eastAsia="Times New Roman" w:cs="Times New Roman"/>
                <w:b/>
                <w:color w:val="000000"/>
                <w:lang w:eastAsia="cs-CZ"/>
              </w:rPr>
            </w:pPr>
            <w:r w:rsidRPr="00D91969">
              <w:rPr>
                <w:rFonts w:eastAsia="Times New Roman" w:cs="Times New Roman"/>
                <w:b/>
                <w:color w:val="000000"/>
                <w:lang w:eastAsia="cs-CZ"/>
              </w:rPr>
              <w:t>II. Kupní cena zboží</w:t>
            </w:r>
          </w:p>
          <w:p w14:paraId="488D279F" w14:textId="77777777" w:rsidR="00621B7D" w:rsidRPr="00D91969" w:rsidRDefault="00621B7D" w:rsidP="00621B7D">
            <w:pPr>
              <w:pStyle w:val="Standard"/>
              <w:jc w:val="center"/>
              <w:rPr>
                <w:rFonts w:eastAsia="Times New Roman" w:cs="Times New Roman"/>
                <w:b/>
                <w:color w:val="000000"/>
                <w:lang w:eastAsia="cs-CZ"/>
              </w:rPr>
            </w:pPr>
          </w:p>
          <w:p w14:paraId="488D27A0" w14:textId="69755BE3" w:rsidR="00621B7D" w:rsidRPr="00D91969" w:rsidRDefault="00621B7D" w:rsidP="00621B7D">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 xml:space="preserve">Kupní cena zboží </w:t>
            </w:r>
            <w:proofErr w:type="gramStart"/>
            <w:r w:rsidRPr="00D91969">
              <w:rPr>
                <w:rFonts w:eastAsia="Times New Roman" w:cs="Cambria"/>
                <w:color w:val="000000"/>
                <w:lang w:eastAsia="cs-CZ"/>
              </w:rPr>
              <w:t xml:space="preserve">činí </w:t>
            </w:r>
            <w:r w:rsidRPr="00FD4B10">
              <w:rPr>
                <w:rFonts w:asciiTheme="majorHAnsi" w:eastAsia="Times New Roman" w:hAnsiTheme="majorHAnsi" w:cs="Times New Roman"/>
                <w:lang w:eastAsia="cs-CZ"/>
              </w:rPr>
              <w:t xml:space="preserve"> </w:t>
            </w:r>
            <w:permStart w:id="588974981" w:edGrp="everyone"/>
            <w:r>
              <w:rPr>
                <w:bCs/>
                <w:highlight w:val="yellow"/>
              </w:rPr>
              <w:t>..................</w:t>
            </w:r>
            <w:proofErr w:type="gramEnd"/>
            <w:r>
              <w:rPr>
                <w:bCs/>
                <w:highlight w:val="yellow"/>
              </w:rPr>
              <w:t xml:space="preserve"> </w:t>
            </w:r>
            <w:permEnd w:id="588974981"/>
            <w:r w:rsidR="00C11D1A">
              <w:rPr>
                <w:rFonts w:eastAsia="Times New Roman" w:cs="Cambria"/>
                <w:color w:val="000000"/>
                <w:lang w:eastAsia="cs-CZ"/>
              </w:rPr>
              <w:t xml:space="preserve"> EUR b</w:t>
            </w:r>
            <w:r w:rsidRPr="00D91969">
              <w:rPr>
                <w:rFonts w:eastAsia="Times New Roman" w:cs="Cambria"/>
                <w:color w:val="000000"/>
                <w:lang w:eastAsia="cs-CZ"/>
              </w:rPr>
              <w:t>ez DPH. V kupní ceně za zboží je zahrnuto dodání zboží kupujícímu do místa plnění, uvedení přístroje do provozu, předání všech dokladů potřebných pro jeho řádné užívání a zaškolení obsluhy zboží.</w:t>
            </w:r>
            <w:r>
              <w:rPr>
                <w:rFonts w:eastAsia="Times New Roman" w:cs="Cambria"/>
                <w:color w:val="000000"/>
                <w:lang w:eastAsia="cs-CZ"/>
              </w:rPr>
              <w:t xml:space="preserve"> </w:t>
            </w:r>
          </w:p>
        </w:tc>
        <w:tc>
          <w:tcPr>
            <w:tcW w:w="5139" w:type="dxa"/>
            <w:tcMar>
              <w:top w:w="0" w:type="dxa"/>
              <w:left w:w="108" w:type="dxa"/>
              <w:bottom w:w="0" w:type="dxa"/>
              <w:right w:w="108" w:type="dxa"/>
            </w:tcMar>
          </w:tcPr>
          <w:p w14:paraId="488D27A1" w14:textId="77777777" w:rsidR="00621B7D" w:rsidRPr="00D91969" w:rsidRDefault="00621B7D" w:rsidP="00621B7D">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II. The purchase price</w:t>
            </w:r>
          </w:p>
          <w:p w14:paraId="488D27A2" w14:textId="77777777" w:rsidR="00621B7D" w:rsidRPr="00D91969" w:rsidRDefault="00621B7D" w:rsidP="00621B7D">
            <w:pPr>
              <w:pStyle w:val="Standard"/>
              <w:jc w:val="center"/>
              <w:rPr>
                <w:rFonts w:eastAsia="Times New Roman" w:cs="Times New Roman"/>
                <w:b/>
                <w:color w:val="000000"/>
                <w:lang w:val="en-GB" w:eastAsia="cs-CZ"/>
              </w:rPr>
            </w:pPr>
          </w:p>
          <w:p w14:paraId="488D27A4" w14:textId="6967EB52" w:rsidR="00621B7D" w:rsidRPr="00D91969" w:rsidRDefault="00621B7D" w:rsidP="00621B7D">
            <w:pPr>
              <w:pStyle w:val="Standard"/>
              <w:jc w:val="both"/>
            </w:pPr>
            <w:r w:rsidRPr="00D91969">
              <w:rPr>
                <w:rFonts w:eastAsia="Times New Roman" w:cs="Times New Roman"/>
                <w:color w:val="000000"/>
                <w:lang w:val="en-GB" w:eastAsia="cs-CZ"/>
              </w:rPr>
              <w:t xml:space="preserve">1.  The purchase price of the Goods amounts to </w:t>
            </w:r>
            <w:proofErr w:type="gramStart"/>
            <w:r w:rsidR="00C11D1A">
              <w:rPr>
                <w:rFonts w:eastAsia="Times New Roman" w:cs="Times New Roman"/>
                <w:color w:val="000000"/>
                <w:lang w:val="en-GB" w:eastAsia="cs-CZ"/>
              </w:rPr>
              <w:t xml:space="preserve">EUR </w:t>
            </w:r>
            <w:r w:rsidRPr="00FD4B10">
              <w:rPr>
                <w:rFonts w:asciiTheme="majorHAnsi" w:eastAsia="Times New Roman" w:hAnsiTheme="majorHAnsi" w:cs="Times New Roman"/>
                <w:lang w:eastAsia="cs-CZ"/>
              </w:rPr>
              <w:t xml:space="preserve"> </w:t>
            </w:r>
            <w:permStart w:id="263934077" w:edGrp="everyone"/>
            <w:r>
              <w:rPr>
                <w:bCs/>
                <w:highlight w:val="yellow"/>
              </w:rPr>
              <w:t>..................</w:t>
            </w:r>
            <w:proofErr w:type="gramEnd"/>
            <w:r>
              <w:rPr>
                <w:bCs/>
                <w:highlight w:val="yellow"/>
              </w:rPr>
              <w:t xml:space="preserve"> </w:t>
            </w:r>
            <w:permEnd w:id="263934077"/>
            <w:r w:rsidRPr="00D91969">
              <w:rPr>
                <w:rFonts w:eastAsia="Times New Roman" w:cs="Times New Roman"/>
                <w:color w:val="000000"/>
                <w:lang w:val="en-GB" w:eastAsia="cs-CZ"/>
              </w:rPr>
              <w:t>VAT excluded with shipping cost to Prague. The purchase price for the Goods includes delivery to the Buyer to the place of performance, putting the device into operation, handing over of all documents necessary for its proper use and operator training catalogue.</w:t>
            </w:r>
            <w:r>
              <w:rPr>
                <w:rFonts w:eastAsia="Times New Roman" w:cs="Times New Roman"/>
                <w:color w:val="000000"/>
                <w:lang w:val="en-GB" w:eastAsia="cs-CZ"/>
              </w:rPr>
              <w:t xml:space="preserve"> </w:t>
            </w:r>
          </w:p>
        </w:tc>
      </w:tr>
      <w:tr w:rsidR="00621B7D" w:rsidRPr="00D91969" w14:paraId="488D27A9" w14:textId="77777777" w:rsidTr="00375AFB">
        <w:tc>
          <w:tcPr>
            <w:tcW w:w="4645" w:type="dxa"/>
            <w:tcMar>
              <w:top w:w="0" w:type="dxa"/>
              <w:left w:w="108" w:type="dxa"/>
              <w:bottom w:w="0" w:type="dxa"/>
              <w:right w:w="108" w:type="dxa"/>
            </w:tcMar>
          </w:tcPr>
          <w:p w14:paraId="488D27A6" w14:textId="77777777" w:rsidR="00621B7D" w:rsidRPr="00D91969" w:rsidRDefault="00621B7D" w:rsidP="00621B7D">
            <w:pPr>
              <w:pStyle w:val="Standard"/>
              <w:jc w:val="both"/>
            </w:pPr>
            <w:r w:rsidRPr="00D91969">
              <w:rPr>
                <w:rFonts w:eastAsia="Times New Roman" w:cs="Cambria"/>
                <w:color w:val="000000"/>
                <w:lang w:eastAsia="cs-CZ"/>
              </w:rPr>
              <w:lastRenderedPageBreak/>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Kupní cena předmětu smlouvy bude ku</w:t>
            </w:r>
            <w:r w:rsidRPr="00D91969">
              <w:rPr>
                <w:rFonts w:eastAsia="Times New Roman" w:cs="Cambria"/>
                <w:color w:val="000000"/>
                <w:lang w:eastAsia="cs-CZ"/>
              </w:rPr>
              <w:softHyphen/>
              <w:t>pu</w:t>
            </w:r>
            <w:r w:rsidRPr="00D91969">
              <w:rPr>
                <w:rFonts w:eastAsia="Times New Roman" w:cs="Cambria"/>
                <w:color w:val="000000"/>
                <w:lang w:eastAsia="cs-CZ"/>
              </w:rPr>
              <w:softHyphen/>
              <w:t>jícím uhrazena na základě daňového do</w:t>
            </w:r>
            <w:r w:rsidRPr="00D91969">
              <w:rPr>
                <w:rFonts w:eastAsia="Times New Roman" w:cs="Cambria"/>
                <w:color w:val="000000"/>
                <w:lang w:eastAsia="cs-CZ"/>
              </w:rPr>
              <w:softHyphen/>
              <w:t>kla</w:t>
            </w:r>
            <w:r w:rsidRPr="00D91969">
              <w:rPr>
                <w:rFonts w:eastAsia="Times New Roman" w:cs="Cambria"/>
                <w:color w:val="000000"/>
                <w:lang w:eastAsia="cs-CZ"/>
              </w:rPr>
              <w:softHyphen/>
              <w:t>du (faktury) vystaveného prodávajícím.</w:t>
            </w:r>
          </w:p>
        </w:tc>
        <w:tc>
          <w:tcPr>
            <w:tcW w:w="5139" w:type="dxa"/>
            <w:tcMar>
              <w:top w:w="0" w:type="dxa"/>
              <w:left w:w="108" w:type="dxa"/>
              <w:bottom w:w="0" w:type="dxa"/>
              <w:right w:w="108" w:type="dxa"/>
            </w:tcMar>
          </w:tcPr>
          <w:p w14:paraId="488D27A7" w14:textId="77777777" w:rsidR="00621B7D" w:rsidRPr="00D91969" w:rsidRDefault="00621B7D" w:rsidP="00621B7D">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purchase price of the subject of the contract will be paid by the Buyer on the basis of a tax document (invoice) issued by the Supplier.</w:t>
            </w:r>
          </w:p>
          <w:p w14:paraId="488D27A8" w14:textId="77777777" w:rsidR="00621B7D" w:rsidRPr="00D91969" w:rsidRDefault="00621B7D" w:rsidP="00621B7D">
            <w:pPr>
              <w:pStyle w:val="Standard"/>
              <w:jc w:val="both"/>
            </w:pPr>
          </w:p>
        </w:tc>
      </w:tr>
      <w:tr w:rsidR="00621B7D" w:rsidRPr="00D91969" w14:paraId="488D27AD" w14:textId="77777777" w:rsidTr="00375AFB">
        <w:tc>
          <w:tcPr>
            <w:tcW w:w="4645" w:type="dxa"/>
            <w:tcMar>
              <w:top w:w="0" w:type="dxa"/>
              <w:left w:w="108" w:type="dxa"/>
              <w:bottom w:w="0" w:type="dxa"/>
              <w:right w:w="108" w:type="dxa"/>
            </w:tcMar>
          </w:tcPr>
          <w:p w14:paraId="488D27AA" w14:textId="77777777" w:rsidR="00621B7D" w:rsidRPr="00D91969" w:rsidRDefault="00621B7D" w:rsidP="00621B7D">
            <w:pPr>
              <w:pStyle w:val="Standard"/>
              <w:jc w:val="both"/>
            </w:pPr>
            <w:r w:rsidRPr="00D91969">
              <w:rPr>
                <w:rFonts w:eastAsia="Times New Roman" w:cs="Cambria"/>
                <w:color w:val="000000"/>
                <w:lang w:eastAsia="cs-CZ"/>
              </w:rPr>
              <w:t>3.</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je oprávněn vystavit fakturu až po řádném dodání zboží kupujícímu, jeho uvedení do provozu, předání všech dokladů potřebných pro jeho řádné užívání (čl. I. odst. 1 této smlouvy), zaškolení obsluhy zboží a podpisu protokolu o předání zboží oběma smluvními stranami.</w:t>
            </w:r>
          </w:p>
        </w:tc>
        <w:tc>
          <w:tcPr>
            <w:tcW w:w="5139" w:type="dxa"/>
            <w:tcMar>
              <w:top w:w="0" w:type="dxa"/>
              <w:left w:w="108" w:type="dxa"/>
              <w:bottom w:w="0" w:type="dxa"/>
              <w:right w:w="108" w:type="dxa"/>
            </w:tcMar>
          </w:tcPr>
          <w:p w14:paraId="488D27AB" w14:textId="77777777" w:rsidR="00621B7D" w:rsidRPr="00D91969" w:rsidRDefault="00621B7D" w:rsidP="00621B7D">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3. The Supplier is entitled to issue the invoice after the proper delivery of the Goods to the Buyer, its commissioning, handing over of all documents necessary for its proper use (Art. I para. 1 hereof), training of an operator of the Goods and signing of the protocol on handing over the Goods by both contracting parties.</w:t>
            </w:r>
          </w:p>
          <w:p w14:paraId="488D27AC" w14:textId="77777777" w:rsidR="00621B7D" w:rsidRPr="00D91969" w:rsidRDefault="00621B7D" w:rsidP="00621B7D">
            <w:pPr>
              <w:pStyle w:val="Standard"/>
              <w:jc w:val="both"/>
            </w:pPr>
          </w:p>
        </w:tc>
      </w:tr>
      <w:tr w:rsidR="00C132D6" w:rsidRPr="00D91969" w14:paraId="488D27B3" w14:textId="77777777" w:rsidTr="00375AFB">
        <w:tc>
          <w:tcPr>
            <w:tcW w:w="4645" w:type="dxa"/>
            <w:tcMar>
              <w:top w:w="0" w:type="dxa"/>
              <w:left w:w="108" w:type="dxa"/>
              <w:bottom w:w="0" w:type="dxa"/>
              <w:right w:w="108" w:type="dxa"/>
            </w:tcMar>
            <w:vAlign w:val="center"/>
          </w:tcPr>
          <w:p w14:paraId="40F6CDE9" w14:textId="77777777" w:rsidR="00C132D6" w:rsidRPr="00D91969" w:rsidRDefault="00C132D6" w:rsidP="00C132D6">
            <w:pPr>
              <w:pStyle w:val="Standard"/>
              <w:jc w:val="both"/>
            </w:pPr>
            <w:r w:rsidRPr="00E631AD">
              <w:rPr>
                <w:rFonts w:eastAsia="Times New Roman" w:cs="Cambria"/>
                <w:color w:val="000000"/>
                <w:lang w:eastAsia="cs-CZ"/>
              </w:rPr>
              <w:t>4.</w:t>
            </w:r>
            <w:r w:rsidRPr="00E631AD">
              <w:rPr>
                <w:rFonts w:eastAsia="Times New Roman" w:cs="Times New Roman"/>
                <w:color w:val="000000"/>
                <w:sz w:val="14"/>
                <w:szCs w:val="14"/>
                <w:lang w:eastAsia="cs-CZ"/>
              </w:rPr>
              <w:t xml:space="preserve"> </w:t>
            </w:r>
            <w:r w:rsidRPr="00D91969">
              <w:rPr>
                <w:rFonts w:eastAsia="Times New Roman" w:cs="Cambria"/>
                <w:color w:val="000000"/>
                <w:lang w:eastAsia="cs-CZ"/>
              </w:rPr>
              <w:t>Faktura je splatná do 30 dnů ode dne jejího doručení kupujícímu, a to na bankovní účet prodávajícího, který je uveden v záhlaví této smlouvy.</w:t>
            </w:r>
          </w:p>
          <w:p w14:paraId="488D27AF" w14:textId="77777777" w:rsidR="00C132D6" w:rsidRPr="00D91969" w:rsidRDefault="00C132D6" w:rsidP="00C132D6">
            <w:pPr>
              <w:pStyle w:val="Standard"/>
              <w:jc w:val="both"/>
            </w:pPr>
          </w:p>
        </w:tc>
        <w:tc>
          <w:tcPr>
            <w:tcW w:w="5139" w:type="dxa"/>
            <w:tcMar>
              <w:top w:w="0" w:type="dxa"/>
              <w:left w:w="108" w:type="dxa"/>
              <w:bottom w:w="0" w:type="dxa"/>
              <w:right w:w="108" w:type="dxa"/>
            </w:tcMar>
            <w:vAlign w:val="bottom"/>
          </w:tcPr>
          <w:p w14:paraId="5746311F"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The invoice is due within 30 days of its delivery to the Buyer, on the Seller's bank account, which is in the heading of this contract.</w:t>
            </w:r>
          </w:p>
          <w:p w14:paraId="3AD7450F" w14:textId="77777777" w:rsidR="00C132D6" w:rsidRPr="00D91969" w:rsidRDefault="00C132D6" w:rsidP="00C132D6">
            <w:pPr>
              <w:pStyle w:val="Standard"/>
              <w:jc w:val="both"/>
              <w:rPr>
                <w:rFonts w:eastAsia="Times New Roman" w:cs="Times New Roman"/>
                <w:color w:val="000000"/>
                <w:lang w:val="en-GB" w:eastAsia="cs-CZ"/>
              </w:rPr>
            </w:pPr>
          </w:p>
          <w:p w14:paraId="488D27B2" w14:textId="77777777" w:rsidR="00C132D6" w:rsidRPr="00D91969" w:rsidRDefault="00C132D6" w:rsidP="00C132D6">
            <w:pPr>
              <w:pStyle w:val="Standard"/>
              <w:jc w:val="both"/>
            </w:pPr>
          </w:p>
        </w:tc>
      </w:tr>
      <w:tr w:rsidR="00C132D6" w:rsidRPr="00D91969" w14:paraId="488D27B8" w14:textId="77777777" w:rsidTr="00F957A9">
        <w:tc>
          <w:tcPr>
            <w:tcW w:w="4645" w:type="dxa"/>
            <w:tcMar>
              <w:top w:w="0" w:type="dxa"/>
              <w:left w:w="108" w:type="dxa"/>
              <w:bottom w:w="0" w:type="dxa"/>
              <w:right w:w="108" w:type="dxa"/>
            </w:tcMar>
            <w:vAlign w:val="center"/>
          </w:tcPr>
          <w:p w14:paraId="47999D91" w14:textId="77777777" w:rsidR="00C132D6" w:rsidRDefault="00C132D6" w:rsidP="00C132D6">
            <w:pPr>
              <w:pStyle w:val="Standard"/>
              <w:jc w:val="both"/>
              <w:rPr>
                <w:rFonts w:eastAsia="Times New Roman" w:cs="Cambria"/>
                <w:color w:val="000000"/>
                <w:lang w:eastAsia="cs-CZ"/>
              </w:rPr>
            </w:pPr>
            <w:r>
              <w:rPr>
                <w:rFonts w:eastAsia="Times New Roman" w:cs="Cambria"/>
                <w:color w:val="000000"/>
                <w:lang w:eastAsia="cs-CZ"/>
              </w:rPr>
              <w:t xml:space="preserve">5. Každá faktura vystavená na základě této smlouvy musí obsahovat číslo této smlouvy a </w:t>
            </w:r>
            <w:r w:rsidRPr="00C726B5">
              <w:rPr>
                <w:rFonts w:eastAsia="Times New Roman" w:cs="Cambria"/>
                <w:color w:val="000000"/>
                <w:lang w:eastAsia="cs-CZ"/>
              </w:rPr>
              <w:t>registrační číslo Projektu ve formátu: LX22NPO5104.</w:t>
            </w:r>
          </w:p>
          <w:p w14:paraId="488D27B4" w14:textId="6F811F45" w:rsidR="00C132D6" w:rsidRPr="00D91969" w:rsidRDefault="00C132D6" w:rsidP="00C132D6">
            <w:pPr>
              <w:pStyle w:val="Standard"/>
              <w:jc w:val="both"/>
              <w:rPr>
                <w:rFonts w:eastAsia="Times New Roman" w:cs="Cambria"/>
                <w:color w:val="000000"/>
                <w:lang w:eastAsia="cs-CZ"/>
              </w:rPr>
            </w:pPr>
          </w:p>
        </w:tc>
        <w:tc>
          <w:tcPr>
            <w:tcW w:w="5139" w:type="dxa"/>
            <w:tcMar>
              <w:top w:w="0" w:type="dxa"/>
              <w:left w:w="108" w:type="dxa"/>
              <w:bottom w:w="0" w:type="dxa"/>
              <w:right w:w="108" w:type="dxa"/>
            </w:tcMar>
            <w:vAlign w:val="bottom"/>
          </w:tcPr>
          <w:p w14:paraId="6B3E951F" w14:textId="77777777" w:rsidR="00C132D6" w:rsidRDefault="00C132D6" w:rsidP="00C132D6">
            <w:pPr>
              <w:pStyle w:val="Standard"/>
              <w:jc w:val="both"/>
              <w:rPr>
                <w:rFonts w:eastAsia="Times New Roman" w:cs="Cambria"/>
                <w:color w:val="000000"/>
                <w:lang w:eastAsia="cs-CZ"/>
              </w:rPr>
            </w:pPr>
            <w:r>
              <w:rPr>
                <w:rFonts w:eastAsia="Times New Roman" w:cs="Times New Roman"/>
                <w:color w:val="000000"/>
                <w:lang w:val="en-GB" w:eastAsia="cs-CZ"/>
              </w:rPr>
              <w:t xml:space="preserve">5. Every invoice issued under this Contract needs to contain the number of this Contract and registration number of the Project: </w:t>
            </w:r>
            <w:r w:rsidRPr="00C726B5">
              <w:rPr>
                <w:rFonts w:eastAsia="Times New Roman" w:cs="Cambria"/>
                <w:color w:val="000000"/>
                <w:lang w:eastAsia="cs-CZ"/>
              </w:rPr>
              <w:t>LX22NPO5104</w:t>
            </w:r>
            <w:r>
              <w:rPr>
                <w:rFonts w:eastAsia="Times New Roman" w:cs="Cambria"/>
                <w:color w:val="000000"/>
                <w:lang w:eastAsia="cs-CZ"/>
              </w:rPr>
              <w:t>.</w:t>
            </w:r>
          </w:p>
          <w:p w14:paraId="488D27B7" w14:textId="77777777" w:rsidR="00C132D6" w:rsidRPr="00D91969" w:rsidRDefault="00C132D6" w:rsidP="00C132D6">
            <w:pPr>
              <w:pStyle w:val="Standard"/>
              <w:jc w:val="both"/>
            </w:pPr>
          </w:p>
        </w:tc>
      </w:tr>
      <w:tr w:rsidR="00C132D6" w:rsidRPr="00D91969" w14:paraId="0F94132C" w14:textId="77777777" w:rsidTr="00640C0B">
        <w:tc>
          <w:tcPr>
            <w:tcW w:w="4645" w:type="dxa"/>
            <w:tcMar>
              <w:top w:w="0" w:type="dxa"/>
              <w:left w:w="108" w:type="dxa"/>
              <w:bottom w:w="0" w:type="dxa"/>
              <w:right w:w="108" w:type="dxa"/>
            </w:tcMar>
          </w:tcPr>
          <w:p w14:paraId="6BE41835" w14:textId="2A4F0AE8" w:rsidR="00C132D6" w:rsidRDefault="00C132D6" w:rsidP="00C132D6">
            <w:pPr>
              <w:pStyle w:val="Standard"/>
              <w:jc w:val="both"/>
              <w:rPr>
                <w:rFonts w:eastAsia="Times New Roman" w:cs="Cambria"/>
                <w:color w:val="000000"/>
                <w:lang w:eastAsia="cs-CZ"/>
              </w:rPr>
            </w:pPr>
            <w:r>
              <w:rPr>
                <w:rFonts w:eastAsia="Times New Roman" w:cs="Cambria"/>
                <w:color w:val="000000"/>
                <w:lang w:eastAsia="cs-CZ"/>
              </w:rPr>
              <w:t>6</w:t>
            </w:r>
            <w:r w:rsidRPr="00D91969">
              <w:rPr>
                <w:rFonts w:eastAsia="Times New Roman" w:cs="Cambria"/>
                <w:color w:val="000000"/>
                <w:lang w:eastAsia="cs-CZ"/>
              </w:rPr>
              <w:t>. Nezaplatí-li kupující prodávajícímu kupní cenu zboží řádně a včas, zavazuje se kupující zaplatit prodávajícímu úrok z prodlení ve výši 0,05 % z kupní ceny za každý den prodlení, a to až do úplného zaplacení dlužné částky.</w:t>
            </w:r>
          </w:p>
        </w:tc>
        <w:tc>
          <w:tcPr>
            <w:tcW w:w="5139" w:type="dxa"/>
            <w:tcMar>
              <w:top w:w="0" w:type="dxa"/>
              <w:left w:w="108" w:type="dxa"/>
              <w:bottom w:w="0" w:type="dxa"/>
              <w:right w:w="108" w:type="dxa"/>
            </w:tcMar>
          </w:tcPr>
          <w:p w14:paraId="28819DEB" w14:textId="0EB961E5" w:rsidR="00C132D6" w:rsidRDefault="00C132D6" w:rsidP="00C132D6">
            <w:pPr>
              <w:pStyle w:val="Standard"/>
              <w:jc w:val="both"/>
              <w:rPr>
                <w:rFonts w:eastAsia="Times New Roman" w:cs="Times New Roman"/>
                <w:color w:val="000000"/>
                <w:lang w:val="en-GB" w:eastAsia="cs-CZ"/>
              </w:rPr>
            </w:pPr>
            <w:r>
              <w:rPr>
                <w:rFonts w:eastAsia="Times New Roman" w:cs="Times New Roman"/>
                <w:color w:val="000000"/>
                <w:lang w:val="en-GB" w:eastAsia="cs-CZ"/>
              </w:rPr>
              <w:t>6</w:t>
            </w:r>
            <w:r w:rsidRPr="00D91969">
              <w:rPr>
                <w:rFonts w:eastAsia="Times New Roman" w:cs="Times New Roman"/>
                <w:color w:val="000000"/>
                <w:lang w:val="en-GB" w:eastAsia="cs-CZ"/>
              </w:rPr>
              <w:t>. If the Buyer fails to pay to the Supplier the purchase price of the Goods properly and in time, the Buyer agrees to pay to the Supplier the interest on arrears amounting 0,05 % of the purchase price for each day of delay, until the full payment of the amount owed.</w:t>
            </w:r>
          </w:p>
        </w:tc>
      </w:tr>
      <w:tr w:rsidR="00C132D6" w:rsidRPr="00D91969" w14:paraId="488D27C6" w14:textId="77777777" w:rsidTr="00375AFB">
        <w:tc>
          <w:tcPr>
            <w:tcW w:w="4645" w:type="dxa"/>
            <w:tcMar>
              <w:top w:w="0" w:type="dxa"/>
              <w:left w:w="108" w:type="dxa"/>
              <w:bottom w:w="0" w:type="dxa"/>
              <w:right w:w="108" w:type="dxa"/>
            </w:tcMar>
          </w:tcPr>
          <w:p w14:paraId="488D27BB" w14:textId="77777777" w:rsidR="00C132D6" w:rsidRDefault="00C132D6" w:rsidP="00C132D6">
            <w:pPr>
              <w:pStyle w:val="Standard"/>
              <w:rPr>
                <w:rFonts w:eastAsia="Times New Roman" w:cs="Times New Roman"/>
                <w:b/>
                <w:color w:val="000000"/>
                <w:lang w:eastAsia="cs-CZ"/>
              </w:rPr>
            </w:pPr>
          </w:p>
          <w:p w14:paraId="488D27BC"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III. Doba a místo plnění</w:t>
            </w:r>
          </w:p>
          <w:p w14:paraId="488D27BD" w14:textId="77777777" w:rsidR="00C132D6" w:rsidRPr="00D91969" w:rsidRDefault="00C132D6" w:rsidP="00C132D6">
            <w:pPr>
              <w:pStyle w:val="Standard"/>
              <w:jc w:val="center"/>
              <w:rPr>
                <w:rFonts w:eastAsia="Times New Roman" w:cs="Times New Roman"/>
                <w:b/>
                <w:color w:val="000000"/>
                <w:lang w:eastAsia="cs-CZ"/>
              </w:rPr>
            </w:pPr>
          </w:p>
          <w:p w14:paraId="488D27BE" w14:textId="79928BB4"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 xml:space="preserve">Prodávající se zavazuje předat zboží kupujícímu nejpozději do </w:t>
            </w:r>
            <w:r>
              <w:rPr>
                <w:rFonts w:eastAsia="Times New Roman" w:cs="Cambria"/>
                <w:b/>
                <w:bCs/>
                <w:color w:val="000000"/>
                <w:lang w:eastAsia="cs-CZ"/>
              </w:rPr>
              <w:t>6</w:t>
            </w:r>
            <w:r w:rsidRPr="0031287A">
              <w:rPr>
                <w:rFonts w:eastAsia="Times New Roman" w:cs="Cambria"/>
                <w:b/>
                <w:bCs/>
                <w:color w:val="000000"/>
                <w:lang w:eastAsia="cs-CZ"/>
              </w:rPr>
              <w:t xml:space="preserve"> týdnů</w:t>
            </w:r>
            <w:r w:rsidRPr="00A17AB1">
              <w:rPr>
                <w:rFonts w:eastAsia="Times New Roman" w:cs="Cambria"/>
                <w:color w:val="000000"/>
                <w:lang w:eastAsia="cs-CZ"/>
              </w:rPr>
              <w:t xml:space="preserve"> od podpisu kupní smlouvy. Přesné datum předání bude určeno na základě</w:t>
            </w:r>
            <w:r w:rsidRPr="00D91969">
              <w:rPr>
                <w:rFonts w:eastAsia="Times New Roman" w:cs="Cambria"/>
                <w:color w:val="000000"/>
                <w:lang w:eastAsia="cs-CZ"/>
              </w:rPr>
              <w:t xml:space="preserve"> dohody mezi prodávajícím a kupujícím. Za předání zboží se považuje jeho dodání na adresu sídla kupujícího, dále pak jeho uvedení do provozu, předání všech dokladů potřebných pro jeho řádné užívání (čl. I odst. 1 této smlouvy), zaškolení obsluhy předmětu smlouvy a podpisu protokolu o předání zboží oběma kupními stranami.</w:t>
            </w:r>
          </w:p>
        </w:tc>
        <w:tc>
          <w:tcPr>
            <w:tcW w:w="5139" w:type="dxa"/>
            <w:tcMar>
              <w:top w:w="0" w:type="dxa"/>
              <w:left w:w="108" w:type="dxa"/>
              <w:bottom w:w="0" w:type="dxa"/>
              <w:right w:w="108" w:type="dxa"/>
            </w:tcMar>
          </w:tcPr>
          <w:p w14:paraId="488D27C1" w14:textId="77777777" w:rsidR="00C132D6" w:rsidRDefault="00C132D6" w:rsidP="00C132D6">
            <w:pPr>
              <w:pStyle w:val="Standard"/>
              <w:rPr>
                <w:rFonts w:eastAsia="Times New Roman" w:cs="Times New Roman"/>
                <w:b/>
                <w:color w:val="000000"/>
                <w:lang w:val="en-GB" w:eastAsia="cs-CZ"/>
              </w:rPr>
            </w:pPr>
          </w:p>
          <w:p w14:paraId="488D27C2"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III. The payment</w:t>
            </w:r>
          </w:p>
          <w:p w14:paraId="488D27C3" w14:textId="77777777" w:rsidR="00C132D6" w:rsidRPr="00D91969" w:rsidRDefault="00C132D6" w:rsidP="00C132D6">
            <w:pPr>
              <w:pStyle w:val="Standard"/>
              <w:jc w:val="center"/>
              <w:rPr>
                <w:rFonts w:eastAsia="Times New Roman" w:cs="Times New Roman"/>
                <w:b/>
                <w:color w:val="000000"/>
                <w:lang w:val="en-GB" w:eastAsia="cs-CZ"/>
              </w:rPr>
            </w:pPr>
          </w:p>
          <w:p w14:paraId="488D27C4" w14:textId="7CCF231A" w:rsidR="00C132D6" w:rsidRPr="00D91969" w:rsidRDefault="00C132D6" w:rsidP="00C132D6">
            <w:pPr>
              <w:pStyle w:val="Standard"/>
              <w:jc w:val="both"/>
            </w:pPr>
            <w:r w:rsidRPr="00D91969">
              <w:rPr>
                <w:rFonts w:eastAsia="Times New Roman" w:cs="Times New Roman"/>
                <w:color w:val="000000"/>
                <w:lang w:val="en-GB" w:eastAsia="cs-CZ"/>
              </w:rPr>
              <w:t xml:space="preserve">1. </w:t>
            </w:r>
            <w:r w:rsidRPr="00FD4B10">
              <w:rPr>
                <w:rFonts w:eastAsia="Times New Roman" w:cs="Times New Roman"/>
                <w:color w:val="000000"/>
                <w:lang w:val="en-GB" w:eastAsia="cs-CZ"/>
              </w:rPr>
              <w:t xml:space="preserve">The Supplier shall deliver the Goods to the Buyer within </w:t>
            </w:r>
            <w:r>
              <w:rPr>
                <w:rFonts w:eastAsia="Times New Roman" w:cs="Times New Roman"/>
                <w:b/>
                <w:bCs/>
                <w:color w:val="000000"/>
                <w:lang w:val="en-GB" w:eastAsia="cs-CZ"/>
              </w:rPr>
              <w:t>6</w:t>
            </w:r>
            <w:r w:rsidRPr="0031287A">
              <w:rPr>
                <w:rFonts w:eastAsia="Times New Roman" w:cs="Times New Roman"/>
                <w:b/>
                <w:bCs/>
                <w:color w:val="000000"/>
                <w:lang w:val="en-GB" w:eastAsia="cs-CZ"/>
              </w:rPr>
              <w:t xml:space="preserve"> weeks</w:t>
            </w:r>
            <w:r w:rsidRPr="00FD4B10">
              <w:rPr>
                <w:rFonts w:eastAsia="Times New Roman" w:cs="Times New Roman"/>
                <w:color w:val="000000"/>
                <w:lang w:val="en-GB" w:eastAsia="cs-CZ"/>
              </w:rPr>
              <w:t xml:space="preserve"> from</w:t>
            </w:r>
            <w:r w:rsidRPr="00A17AB1">
              <w:rPr>
                <w:rFonts w:eastAsia="Times New Roman" w:cs="Times New Roman"/>
                <w:color w:val="000000"/>
                <w:lang w:val="en-GB" w:eastAsia="cs-CZ"/>
              </w:rPr>
              <w:t xml:space="preserve"> the signing of the purchase contract. The</w:t>
            </w:r>
            <w:r w:rsidRPr="00D91969">
              <w:rPr>
                <w:rFonts w:eastAsia="Times New Roman" w:cs="Times New Roman"/>
                <w:color w:val="000000"/>
                <w:lang w:val="en-GB" w:eastAsia="cs-CZ"/>
              </w:rPr>
              <w:t xml:space="preserve"> exact date of delivery will be determined on the basis of an agreement between the Supplier and the Buyer. As the delivery of the Goods is considered a delivery to the address of the Buyer, then its commissioning, handing over of all documents necessary for its proper use (Art. I, Sec. 1 hereof), training of an operator of the Goods and signing of the protocol on handing over the Goods by both the purchasing parties.</w:t>
            </w:r>
          </w:p>
          <w:p w14:paraId="488D27C5" w14:textId="77777777" w:rsidR="00C132D6" w:rsidRPr="00D91969" w:rsidRDefault="00C132D6" w:rsidP="00C132D6">
            <w:pPr>
              <w:pStyle w:val="Standard"/>
              <w:jc w:val="both"/>
            </w:pPr>
          </w:p>
        </w:tc>
      </w:tr>
      <w:tr w:rsidR="00C132D6" w:rsidRPr="00D91969" w14:paraId="488D27CA" w14:textId="77777777" w:rsidTr="00375AFB">
        <w:tc>
          <w:tcPr>
            <w:tcW w:w="4645" w:type="dxa"/>
            <w:tcMar>
              <w:top w:w="0" w:type="dxa"/>
              <w:left w:w="108" w:type="dxa"/>
              <w:bottom w:w="0" w:type="dxa"/>
              <w:right w:w="108" w:type="dxa"/>
            </w:tcMar>
          </w:tcPr>
          <w:p w14:paraId="488D27C7" w14:textId="77777777" w:rsidR="00C132D6" w:rsidRPr="00D91969" w:rsidRDefault="00C132D6" w:rsidP="00C132D6">
            <w:pPr>
              <w:pStyle w:val="Standard"/>
              <w:jc w:val="both"/>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Protokol o předání zboží bude obsahovat potvrzení kupujícího o tom, že byl ze strany prodávajícího seznámen s návodem k použití zboží.</w:t>
            </w:r>
          </w:p>
        </w:tc>
        <w:tc>
          <w:tcPr>
            <w:tcW w:w="5139" w:type="dxa"/>
            <w:tcMar>
              <w:top w:w="0" w:type="dxa"/>
              <w:left w:w="108" w:type="dxa"/>
              <w:bottom w:w="0" w:type="dxa"/>
              <w:right w:w="108" w:type="dxa"/>
            </w:tcMar>
          </w:tcPr>
          <w:p w14:paraId="488D27C8"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Protocol on the delivery of the Goods will include confirmation of the Buyer that he was familiarized with the instructions for use of the Goods by the Supplier.</w:t>
            </w:r>
          </w:p>
          <w:p w14:paraId="488D27C9" w14:textId="77777777" w:rsidR="00C132D6" w:rsidRPr="00D91969" w:rsidRDefault="00C132D6" w:rsidP="00C132D6">
            <w:pPr>
              <w:pStyle w:val="Standard"/>
              <w:jc w:val="both"/>
            </w:pPr>
          </w:p>
        </w:tc>
      </w:tr>
      <w:tr w:rsidR="00C132D6" w:rsidRPr="00D91969" w14:paraId="488D27CF" w14:textId="77777777" w:rsidTr="00375AFB">
        <w:tc>
          <w:tcPr>
            <w:tcW w:w="4645" w:type="dxa"/>
            <w:tcMar>
              <w:top w:w="0" w:type="dxa"/>
              <w:left w:w="108" w:type="dxa"/>
              <w:bottom w:w="0" w:type="dxa"/>
              <w:right w:w="108" w:type="dxa"/>
            </w:tcMar>
          </w:tcPr>
          <w:p w14:paraId="488D27CC" w14:textId="5030D9AC" w:rsidR="00C132D6" w:rsidRPr="00D91969" w:rsidRDefault="00C132D6" w:rsidP="00C132D6">
            <w:pPr>
              <w:pStyle w:val="Standard"/>
              <w:jc w:val="both"/>
            </w:pPr>
          </w:p>
        </w:tc>
        <w:tc>
          <w:tcPr>
            <w:tcW w:w="5139" w:type="dxa"/>
            <w:tcMar>
              <w:top w:w="0" w:type="dxa"/>
              <w:left w:w="108" w:type="dxa"/>
              <w:bottom w:w="0" w:type="dxa"/>
              <w:right w:w="108" w:type="dxa"/>
            </w:tcMar>
          </w:tcPr>
          <w:p w14:paraId="488D27CE" w14:textId="77777777" w:rsidR="00C132D6" w:rsidRPr="00D91969" w:rsidRDefault="00C132D6" w:rsidP="00C132D6">
            <w:pPr>
              <w:pStyle w:val="Standard"/>
              <w:jc w:val="both"/>
              <w:rPr>
                <w:rFonts w:eastAsia="Times New Roman" w:cs="Times New Roman"/>
                <w:color w:val="000000"/>
                <w:lang w:val="en-GB" w:eastAsia="cs-CZ"/>
              </w:rPr>
            </w:pPr>
          </w:p>
        </w:tc>
      </w:tr>
      <w:tr w:rsidR="00C132D6" w:rsidRPr="00D91969" w14:paraId="488D27D3" w14:textId="77777777" w:rsidTr="00A17AB1">
        <w:tc>
          <w:tcPr>
            <w:tcW w:w="4645" w:type="dxa"/>
            <w:shd w:val="clear" w:color="auto" w:fill="auto"/>
            <w:tcMar>
              <w:top w:w="0" w:type="dxa"/>
              <w:left w:w="108" w:type="dxa"/>
              <w:bottom w:w="0" w:type="dxa"/>
              <w:right w:w="108" w:type="dxa"/>
            </w:tcMar>
          </w:tcPr>
          <w:p w14:paraId="0995036F" w14:textId="77777777" w:rsidR="00C132D6" w:rsidRDefault="00C132D6" w:rsidP="00C132D6">
            <w:pPr>
              <w:pStyle w:val="Standard"/>
              <w:spacing w:after="120"/>
              <w:jc w:val="both"/>
              <w:rPr>
                <w:rFonts w:asciiTheme="majorHAnsi" w:hAnsiTheme="majorHAnsi"/>
              </w:rPr>
            </w:pPr>
            <w:r>
              <w:rPr>
                <w:rFonts w:asciiTheme="majorHAnsi" w:eastAsia="Times New Roman" w:hAnsiTheme="majorHAnsi" w:cs="Cambria"/>
                <w:color w:val="000000"/>
                <w:lang w:eastAsia="cs-CZ"/>
              </w:rPr>
              <w:lastRenderedPageBreak/>
              <w:t>3</w:t>
            </w:r>
            <w:r w:rsidRPr="00006F71">
              <w:rPr>
                <w:rFonts w:asciiTheme="majorHAnsi" w:eastAsia="Times New Roman" w:hAnsiTheme="majorHAnsi" w:cs="Cambria"/>
                <w:color w:val="000000"/>
                <w:lang w:eastAsia="cs-CZ"/>
              </w:rPr>
              <w:t xml:space="preserve">. </w:t>
            </w:r>
            <w:r w:rsidRPr="00006F71">
              <w:rPr>
                <w:rFonts w:asciiTheme="majorHAnsi" w:eastAsia="Times New Roman" w:hAnsiTheme="majorHAnsi" w:cs="Cambria"/>
                <w:color w:val="000000"/>
              </w:rPr>
              <w:t>Kontaktní osobou a odpovědným za</w:t>
            </w:r>
            <w:r w:rsidRPr="00006F71">
              <w:rPr>
                <w:rFonts w:asciiTheme="majorHAnsi" w:eastAsia="Times New Roman" w:hAnsiTheme="majorHAnsi" w:cs="Cambria"/>
                <w:color w:val="000000"/>
              </w:rPr>
              <w:softHyphen/>
              <w:t>měst</w:t>
            </w:r>
            <w:r w:rsidRPr="00006F71">
              <w:rPr>
                <w:rFonts w:asciiTheme="majorHAnsi" w:eastAsia="Times New Roman" w:hAnsiTheme="majorHAnsi" w:cs="Cambria"/>
                <w:color w:val="000000"/>
              </w:rPr>
              <w:softHyphen/>
              <w:t>nancem kupujícího je pro účely této smlouvy včetně převzetí předmětu plnění určen</w:t>
            </w:r>
            <w:r>
              <w:rPr>
                <w:rFonts w:asciiTheme="majorHAnsi" w:eastAsia="Times New Roman" w:hAnsiTheme="majorHAnsi" w:cs="Cambria"/>
                <w:color w:val="000000"/>
              </w:rPr>
              <w:t>a</w:t>
            </w:r>
            <w:r w:rsidRPr="00006F71">
              <w:rPr>
                <w:rFonts w:asciiTheme="majorHAnsi" w:eastAsia="Times New Roman" w:hAnsiTheme="majorHAnsi" w:cs="Cambria"/>
                <w:color w:val="000000"/>
              </w:rPr>
              <w:t xml:space="preserve"> </w:t>
            </w:r>
            <w:r w:rsidRPr="00D077A5">
              <w:rPr>
                <w:rFonts w:asciiTheme="majorHAnsi" w:eastAsia="Times New Roman" w:hAnsiTheme="majorHAnsi" w:cs="Cambria"/>
                <w:color w:val="000000"/>
              </w:rPr>
              <w:t>Mgr. Helena Schaumannová</w:t>
            </w:r>
            <w:r>
              <w:rPr>
                <w:rFonts w:asciiTheme="majorHAnsi" w:eastAsia="Times New Roman" w:hAnsiTheme="majorHAnsi" w:cs="Cambria"/>
                <w:color w:val="000000"/>
              </w:rPr>
              <w:t xml:space="preserve">, </w:t>
            </w:r>
            <w:r w:rsidRPr="00006F71">
              <w:rPr>
                <w:rFonts w:asciiTheme="majorHAnsi" w:hAnsiTheme="majorHAnsi"/>
              </w:rPr>
              <w:t xml:space="preserve">tel. </w:t>
            </w:r>
            <w:r w:rsidRPr="00006F71">
              <w:rPr>
                <w:rStyle w:val="telprefix1"/>
                <w:rFonts w:asciiTheme="majorHAnsi" w:hAnsiTheme="majorHAnsi" w:cs="Arial"/>
                <w:color w:val="333333"/>
                <w:sz w:val="24"/>
                <w:szCs w:val="24"/>
              </w:rPr>
              <w:t>+420</w:t>
            </w:r>
            <w:r>
              <w:rPr>
                <w:rStyle w:val="telprefix1"/>
                <w:rFonts w:asciiTheme="majorHAnsi" w:hAnsiTheme="majorHAnsi" w:cs="Arial"/>
                <w:color w:val="333333"/>
                <w:sz w:val="24"/>
                <w:szCs w:val="24"/>
              </w:rPr>
              <w:t> </w:t>
            </w:r>
            <w:r w:rsidRPr="00D077A5">
              <w:rPr>
                <w:rStyle w:val="base"/>
                <w:rFonts w:asciiTheme="majorHAnsi" w:hAnsiTheme="majorHAnsi" w:cs="Arial"/>
                <w:color w:val="333333"/>
              </w:rPr>
              <w:t>267</w:t>
            </w:r>
            <w:r>
              <w:rPr>
                <w:rStyle w:val="base"/>
                <w:rFonts w:asciiTheme="majorHAnsi" w:hAnsiTheme="majorHAnsi" w:cs="Arial"/>
                <w:color w:val="333333"/>
              </w:rPr>
              <w:t> </w:t>
            </w:r>
            <w:r w:rsidRPr="00D077A5">
              <w:rPr>
                <w:rStyle w:val="base"/>
                <w:rFonts w:asciiTheme="majorHAnsi" w:hAnsiTheme="majorHAnsi" w:cs="Arial"/>
                <w:color w:val="333333"/>
              </w:rPr>
              <w:t>102</w:t>
            </w:r>
            <w:r>
              <w:rPr>
                <w:rStyle w:val="base"/>
                <w:rFonts w:asciiTheme="majorHAnsi" w:hAnsiTheme="majorHAnsi" w:cs="Arial"/>
                <w:color w:val="333333"/>
              </w:rPr>
              <w:t xml:space="preserve"> </w:t>
            </w:r>
            <w:r w:rsidRPr="00D077A5">
              <w:rPr>
                <w:rStyle w:val="base"/>
                <w:rFonts w:asciiTheme="majorHAnsi" w:hAnsiTheme="majorHAnsi" w:cs="Arial"/>
                <w:color w:val="333333"/>
              </w:rPr>
              <w:t>805</w:t>
            </w:r>
            <w:r w:rsidRPr="00006F71">
              <w:rPr>
                <w:rFonts w:asciiTheme="majorHAnsi" w:hAnsiTheme="majorHAnsi"/>
              </w:rPr>
              <w:t xml:space="preserve">, </w:t>
            </w:r>
          </w:p>
          <w:p w14:paraId="488D27D0" w14:textId="7CCE18A9" w:rsidR="00C132D6" w:rsidRPr="00006F71" w:rsidRDefault="00C132D6" w:rsidP="00C132D6">
            <w:pPr>
              <w:pStyle w:val="Standard"/>
              <w:spacing w:after="120"/>
              <w:jc w:val="both"/>
              <w:rPr>
                <w:rFonts w:asciiTheme="majorHAnsi" w:hAnsiTheme="majorHAnsi"/>
              </w:rPr>
            </w:pPr>
            <w:r w:rsidRPr="00006F71">
              <w:rPr>
                <w:rFonts w:asciiTheme="majorHAnsi" w:hAnsiTheme="majorHAnsi"/>
              </w:rPr>
              <w:t xml:space="preserve">e-mail: </w:t>
            </w:r>
            <w:hyperlink r:id="rId8" w:history="1">
              <w:r w:rsidRPr="00F93DCF">
                <w:rPr>
                  <w:rStyle w:val="Hyperlink"/>
                  <w:rFonts w:asciiTheme="majorHAnsi" w:hAnsiTheme="majorHAnsi"/>
                </w:rPr>
                <w:t>helena.schaumannova@lf3.cuni.cz</w:t>
              </w:r>
            </w:hyperlink>
            <w:r>
              <w:rPr>
                <w:rFonts w:asciiTheme="majorHAnsi" w:hAnsiTheme="majorHAnsi"/>
              </w:rPr>
              <w:t xml:space="preserve"> </w:t>
            </w:r>
          </w:p>
        </w:tc>
        <w:tc>
          <w:tcPr>
            <w:tcW w:w="5139" w:type="dxa"/>
            <w:tcMar>
              <w:top w:w="0" w:type="dxa"/>
              <w:left w:w="108" w:type="dxa"/>
              <w:bottom w:w="0" w:type="dxa"/>
              <w:right w:w="108" w:type="dxa"/>
            </w:tcMar>
          </w:tcPr>
          <w:p w14:paraId="15111FAD" w14:textId="77777777" w:rsidR="00C132D6" w:rsidRDefault="00C132D6" w:rsidP="00C132D6">
            <w:pPr>
              <w:pStyle w:val="Standard"/>
              <w:spacing w:after="120"/>
              <w:jc w:val="both"/>
              <w:rPr>
                <w:rFonts w:asciiTheme="majorHAnsi" w:hAnsiTheme="majorHAnsi"/>
              </w:rPr>
            </w:pPr>
            <w:r>
              <w:rPr>
                <w:rFonts w:asciiTheme="majorHAnsi" w:eastAsia="Times New Roman" w:hAnsiTheme="majorHAnsi" w:cs="Times New Roman"/>
                <w:color w:val="000000"/>
                <w:lang w:val="en-GB" w:eastAsia="cs-CZ"/>
              </w:rPr>
              <w:t>3</w:t>
            </w:r>
            <w:r w:rsidRPr="00006F71">
              <w:rPr>
                <w:rFonts w:asciiTheme="majorHAnsi" w:eastAsia="Times New Roman" w:hAnsiTheme="majorHAnsi" w:cs="Times New Roman"/>
                <w:color w:val="000000"/>
                <w:lang w:val="en-GB" w:eastAsia="cs-CZ"/>
              </w:rPr>
              <w:t xml:space="preserve">. The contact person and responsible employee of the Buyer is designated for the purposes of this Contract, including the acceptance of the subject of performance </w:t>
            </w:r>
            <w:r w:rsidRPr="00D077A5">
              <w:rPr>
                <w:rFonts w:asciiTheme="majorHAnsi" w:eastAsia="Times New Roman" w:hAnsiTheme="majorHAnsi" w:cs="Cambria"/>
                <w:color w:val="000000"/>
              </w:rPr>
              <w:t>Mgr. Helena Schaumannová</w:t>
            </w:r>
            <w:r>
              <w:rPr>
                <w:rFonts w:asciiTheme="majorHAnsi" w:eastAsia="Times New Roman" w:hAnsiTheme="majorHAnsi" w:cs="Cambria"/>
                <w:color w:val="000000"/>
              </w:rPr>
              <w:t xml:space="preserve">, </w:t>
            </w:r>
            <w:r w:rsidRPr="00006F71">
              <w:rPr>
                <w:rFonts w:asciiTheme="majorHAnsi" w:hAnsiTheme="majorHAnsi"/>
              </w:rPr>
              <w:t xml:space="preserve">tel. </w:t>
            </w:r>
            <w:r w:rsidRPr="00006F71">
              <w:rPr>
                <w:rStyle w:val="telprefix1"/>
                <w:rFonts w:asciiTheme="majorHAnsi" w:hAnsiTheme="majorHAnsi" w:cs="Arial"/>
                <w:color w:val="333333"/>
                <w:sz w:val="24"/>
                <w:szCs w:val="24"/>
              </w:rPr>
              <w:t>+420</w:t>
            </w:r>
            <w:r>
              <w:rPr>
                <w:rStyle w:val="telprefix1"/>
                <w:rFonts w:asciiTheme="majorHAnsi" w:hAnsiTheme="majorHAnsi" w:cs="Arial"/>
                <w:color w:val="333333"/>
                <w:sz w:val="24"/>
                <w:szCs w:val="24"/>
              </w:rPr>
              <w:t> </w:t>
            </w:r>
            <w:r w:rsidRPr="00D077A5">
              <w:rPr>
                <w:rStyle w:val="base"/>
                <w:rFonts w:asciiTheme="majorHAnsi" w:hAnsiTheme="majorHAnsi" w:cs="Arial"/>
                <w:color w:val="333333"/>
              </w:rPr>
              <w:t>267</w:t>
            </w:r>
            <w:r>
              <w:rPr>
                <w:rStyle w:val="base"/>
                <w:rFonts w:asciiTheme="majorHAnsi" w:hAnsiTheme="majorHAnsi" w:cs="Arial"/>
                <w:color w:val="333333"/>
              </w:rPr>
              <w:t> </w:t>
            </w:r>
            <w:r w:rsidRPr="00D077A5">
              <w:rPr>
                <w:rStyle w:val="base"/>
                <w:rFonts w:asciiTheme="majorHAnsi" w:hAnsiTheme="majorHAnsi" w:cs="Arial"/>
                <w:color w:val="333333"/>
              </w:rPr>
              <w:t>102</w:t>
            </w:r>
            <w:r>
              <w:rPr>
                <w:rStyle w:val="base"/>
                <w:rFonts w:asciiTheme="majorHAnsi" w:hAnsiTheme="majorHAnsi" w:cs="Arial"/>
                <w:color w:val="333333"/>
              </w:rPr>
              <w:t xml:space="preserve"> </w:t>
            </w:r>
            <w:r w:rsidRPr="00D077A5">
              <w:rPr>
                <w:rStyle w:val="base"/>
                <w:rFonts w:asciiTheme="majorHAnsi" w:hAnsiTheme="majorHAnsi" w:cs="Arial"/>
                <w:color w:val="333333"/>
              </w:rPr>
              <w:t>805</w:t>
            </w:r>
            <w:r w:rsidRPr="00006F71">
              <w:rPr>
                <w:rFonts w:asciiTheme="majorHAnsi" w:hAnsiTheme="majorHAnsi"/>
              </w:rPr>
              <w:t xml:space="preserve">, </w:t>
            </w:r>
          </w:p>
          <w:p w14:paraId="488D27D1" w14:textId="4CF8E8F1" w:rsidR="00C132D6" w:rsidRPr="00006F71" w:rsidRDefault="00C132D6" w:rsidP="00C132D6">
            <w:pPr>
              <w:pStyle w:val="Standard"/>
              <w:jc w:val="both"/>
              <w:rPr>
                <w:rFonts w:asciiTheme="majorHAnsi" w:eastAsia="Times New Roman" w:hAnsiTheme="majorHAnsi" w:cs="Times New Roman"/>
                <w:color w:val="000000"/>
                <w:shd w:val="clear" w:color="auto" w:fill="FFFF00"/>
                <w:lang w:val="en-GB" w:eastAsia="cs-CZ"/>
              </w:rPr>
            </w:pPr>
            <w:r w:rsidRPr="00006F71">
              <w:rPr>
                <w:rFonts w:asciiTheme="majorHAnsi" w:hAnsiTheme="majorHAnsi"/>
              </w:rPr>
              <w:t xml:space="preserve">e-mail: </w:t>
            </w:r>
            <w:hyperlink r:id="rId9" w:history="1">
              <w:r w:rsidRPr="00F93DCF">
                <w:rPr>
                  <w:rStyle w:val="Hyperlink"/>
                  <w:rFonts w:asciiTheme="majorHAnsi" w:hAnsiTheme="majorHAnsi"/>
                </w:rPr>
                <w:t>helena.schaumannova@lf3.cuni.cz</w:t>
              </w:r>
            </w:hyperlink>
          </w:p>
          <w:p w14:paraId="488D27D2" w14:textId="77777777" w:rsidR="00C132D6" w:rsidRPr="00006F71" w:rsidRDefault="00C132D6" w:rsidP="00C132D6">
            <w:pPr>
              <w:pStyle w:val="Standard"/>
              <w:jc w:val="both"/>
              <w:rPr>
                <w:rFonts w:asciiTheme="majorHAnsi" w:hAnsiTheme="majorHAnsi"/>
              </w:rPr>
            </w:pPr>
          </w:p>
        </w:tc>
      </w:tr>
      <w:tr w:rsidR="00C132D6" w:rsidRPr="00D91969" w14:paraId="488D27D9" w14:textId="77777777" w:rsidTr="00A17AB1">
        <w:tc>
          <w:tcPr>
            <w:tcW w:w="4645" w:type="dxa"/>
            <w:shd w:val="clear" w:color="auto" w:fill="auto"/>
            <w:tcMar>
              <w:top w:w="0" w:type="dxa"/>
              <w:left w:w="108" w:type="dxa"/>
              <w:bottom w:w="0" w:type="dxa"/>
              <w:right w:w="108" w:type="dxa"/>
            </w:tcMar>
          </w:tcPr>
          <w:p w14:paraId="1DF8F44D" w14:textId="6BA880CC" w:rsidR="00C132D6" w:rsidRPr="00FD4B10" w:rsidRDefault="00C132D6" w:rsidP="00C132D6">
            <w:pPr>
              <w:pStyle w:val="Standard"/>
              <w:jc w:val="both"/>
              <w:rPr>
                <w:rFonts w:eastAsia="Times New Roman" w:cs="Times New Roman"/>
                <w:color w:val="000000"/>
                <w:lang w:val="en-GB" w:eastAsia="cs-CZ"/>
              </w:rPr>
            </w:pPr>
            <w:r w:rsidRPr="00FD4B10">
              <w:rPr>
                <w:rFonts w:eastAsia="Times New Roman" w:cs="Cambria"/>
                <w:color w:val="000000"/>
              </w:rPr>
              <w:t xml:space="preserve">4. Kontaktní osobou prodávajícího je pro účely této smlouvy včetně předání předmětu plnění </w:t>
            </w:r>
            <w:proofErr w:type="gramStart"/>
            <w:r w:rsidRPr="00FD4B10">
              <w:rPr>
                <w:rFonts w:eastAsia="Times New Roman" w:cs="Cambria"/>
                <w:color w:val="000000"/>
              </w:rPr>
              <w:t xml:space="preserve">určen </w:t>
            </w:r>
            <w:r w:rsidRPr="00FD4B10">
              <w:rPr>
                <w:rFonts w:asciiTheme="majorHAnsi" w:eastAsia="Times New Roman" w:hAnsiTheme="majorHAnsi" w:cs="Times New Roman"/>
                <w:lang w:val="en-GB" w:eastAsia="cs-CZ"/>
              </w:rPr>
              <w:t xml:space="preserve"> </w:t>
            </w:r>
            <w:permStart w:id="724586231" w:edGrp="everyone"/>
            <w:r>
              <w:rPr>
                <w:bCs/>
                <w:highlight w:val="yellow"/>
              </w:rPr>
              <w:t>..................</w:t>
            </w:r>
            <w:permEnd w:id="724586231"/>
            <w:proofErr w:type="gramEnd"/>
            <w:r w:rsidRPr="00FD4B10">
              <w:rPr>
                <w:rFonts w:eastAsia="Times New Roman" w:cs="Cambria"/>
                <w:color w:val="000000"/>
              </w:rPr>
              <w:t xml:space="preserve"> tel. </w:t>
            </w:r>
            <w:permStart w:id="523440663" w:edGrp="everyone"/>
            <w:r>
              <w:rPr>
                <w:bCs/>
                <w:highlight w:val="yellow"/>
              </w:rPr>
              <w:t>..................</w:t>
            </w:r>
            <w:permEnd w:id="523440663"/>
            <w:r w:rsidRPr="00FD4B10">
              <w:rPr>
                <w:rFonts w:eastAsia="Times New Roman" w:cs="Times New Roman"/>
                <w:color w:val="000000"/>
                <w:lang w:val="en-GB" w:eastAsia="cs-CZ"/>
              </w:rPr>
              <w:t xml:space="preserve"> </w:t>
            </w:r>
            <w:r w:rsidRPr="00FD4B10">
              <w:rPr>
                <w:rFonts w:eastAsia="Times New Roman" w:cs="Cambria"/>
                <w:color w:val="000000"/>
              </w:rPr>
              <w:t>e-mail</w:t>
            </w:r>
            <w:r w:rsidRPr="00FD4B10">
              <w:t xml:space="preserve"> </w:t>
            </w:r>
            <w:r w:rsidRPr="00FD4B10">
              <w:rPr>
                <w:rFonts w:asciiTheme="majorHAnsi" w:eastAsia="Times New Roman" w:hAnsiTheme="majorHAnsi" w:cs="Times New Roman"/>
                <w:lang w:val="en-GB" w:eastAsia="cs-CZ"/>
              </w:rPr>
              <w:t xml:space="preserve"> </w:t>
            </w:r>
            <w:permStart w:id="143545786" w:edGrp="everyone"/>
            <w:r>
              <w:rPr>
                <w:bCs/>
                <w:highlight w:val="yellow"/>
              </w:rPr>
              <w:t>..................</w:t>
            </w:r>
            <w:permEnd w:id="143545786"/>
            <w:r w:rsidRPr="00FD4B10">
              <w:t>.</w:t>
            </w:r>
          </w:p>
          <w:p w14:paraId="488D27D4" w14:textId="2F7105D1" w:rsidR="00C132D6" w:rsidRPr="00FD4B10" w:rsidRDefault="00C132D6" w:rsidP="00C132D6">
            <w:pPr>
              <w:pStyle w:val="Standard"/>
              <w:spacing w:after="120"/>
              <w:jc w:val="both"/>
            </w:pPr>
          </w:p>
          <w:p w14:paraId="488D27D5" w14:textId="77777777" w:rsidR="00C132D6" w:rsidRPr="00FD4B10" w:rsidRDefault="00C132D6" w:rsidP="00C132D6">
            <w:pPr>
              <w:pStyle w:val="Standard"/>
              <w:jc w:val="both"/>
              <w:rPr>
                <w:rFonts w:eastAsia="Times New Roman" w:cs="Cambria"/>
                <w:color w:val="000000"/>
                <w:lang w:eastAsia="cs-CZ"/>
              </w:rPr>
            </w:pPr>
          </w:p>
        </w:tc>
        <w:tc>
          <w:tcPr>
            <w:tcW w:w="5139" w:type="dxa"/>
            <w:tcMar>
              <w:top w:w="0" w:type="dxa"/>
              <w:left w:w="108" w:type="dxa"/>
              <w:bottom w:w="0" w:type="dxa"/>
              <w:right w:w="108" w:type="dxa"/>
            </w:tcMar>
          </w:tcPr>
          <w:p w14:paraId="488D27D6" w14:textId="76CF9459" w:rsidR="00C132D6" w:rsidRPr="00FD4B10" w:rsidRDefault="00C132D6" w:rsidP="00C132D6">
            <w:pPr>
              <w:pStyle w:val="Standard"/>
              <w:jc w:val="both"/>
              <w:rPr>
                <w:rFonts w:eastAsia="Times New Roman" w:cs="Times New Roman"/>
                <w:color w:val="000000"/>
                <w:lang w:val="en-GB" w:eastAsia="cs-CZ"/>
              </w:rPr>
            </w:pPr>
            <w:r w:rsidRPr="00FD4B10">
              <w:rPr>
                <w:rFonts w:eastAsia="Times New Roman" w:cs="Times New Roman"/>
                <w:color w:val="000000"/>
                <w:lang w:val="en-GB" w:eastAsia="cs-CZ"/>
              </w:rPr>
              <w:t>4. The Seller's contact person is designated for the purposes of this Contract, including the handover of the subject of performance</w:t>
            </w:r>
            <w:permStart w:id="525494940" w:edGrp="everyone"/>
            <w:r>
              <w:rPr>
                <w:bCs/>
                <w:highlight w:val="yellow"/>
              </w:rPr>
              <w:t>..................</w:t>
            </w:r>
            <w:permEnd w:id="525494940"/>
            <w:r w:rsidRPr="00FD4B10">
              <w:rPr>
                <w:rFonts w:eastAsia="Times New Roman" w:cs="Times New Roman"/>
                <w:color w:val="000000"/>
                <w:lang w:val="en-GB" w:eastAsia="cs-CZ"/>
              </w:rPr>
              <w:t xml:space="preserve">, </w:t>
            </w:r>
            <w:proofErr w:type="gramStart"/>
            <w:r w:rsidRPr="00FD4B10">
              <w:rPr>
                <w:rFonts w:eastAsia="Times New Roman" w:cs="Times New Roman"/>
                <w:color w:val="000000"/>
                <w:lang w:val="en-GB" w:eastAsia="cs-CZ"/>
              </w:rPr>
              <w:t xml:space="preserve">telephone </w:t>
            </w:r>
            <w:r w:rsidRPr="00FD4B10">
              <w:rPr>
                <w:rFonts w:asciiTheme="majorHAnsi" w:eastAsia="Times New Roman" w:hAnsiTheme="majorHAnsi" w:cs="Times New Roman"/>
                <w:lang w:val="en-GB" w:eastAsia="cs-CZ"/>
              </w:rPr>
              <w:t xml:space="preserve"> </w:t>
            </w:r>
            <w:permStart w:id="1067520829" w:edGrp="everyone"/>
            <w:r>
              <w:rPr>
                <w:bCs/>
                <w:highlight w:val="yellow"/>
              </w:rPr>
              <w:t>..................</w:t>
            </w:r>
            <w:permEnd w:id="1067520829"/>
            <w:proofErr w:type="gramEnd"/>
            <w:r w:rsidRPr="00FD4B10">
              <w:rPr>
                <w:rFonts w:eastAsia="Times New Roman" w:cs="Times New Roman"/>
                <w:color w:val="000000"/>
                <w:lang w:val="en-GB" w:eastAsia="cs-CZ"/>
              </w:rPr>
              <w:t xml:space="preserve">, e-mail </w:t>
            </w:r>
            <w:r w:rsidRPr="00FD4B10">
              <w:rPr>
                <w:rFonts w:asciiTheme="majorHAnsi" w:eastAsia="Times New Roman" w:hAnsiTheme="majorHAnsi" w:cs="Times New Roman"/>
                <w:lang w:val="en-GB" w:eastAsia="cs-CZ"/>
              </w:rPr>
              <w:t xml:space="preserve"> </w:t>
            </w:r>
            <w:permStart w:id="95098370" w:edGrp="everyone"/>
            <w:r>
              <w:rPr>
                <w:bCs/>
                <w:highlight w:val="yellow"/>
              </w:rPr>
              <w:t>..................</w:t>
            </w:r>
            <w:permEnd w:id="95098370"/>
            <w:r w:rsidRPr="00FD4B10">
              <w:t>.</w:t>
            </w:r>
          </w:p>
          <w:p w14:paraId="488D27D7" w14:textId="77777777" w:rsidR="00C132D6" w:rsidRPr="00FD4B10" w:rsidRDefault="00C132D6" w:rsidP="00C132D6">
            <w:pPr>
              <w:pStyle w:val="Standard"/>
              <w:jc w:val="both"/>
              <w:rPr>
                <w:rFonts w:eastAsia="Times New Roman" w:cs="Times New Roman"/>
                <w:color w:val="000000"/>
                <w:lang w:val="en-GB" w:eastAsia="cs-CZ"/>
              </w:rPr>
            </w:pPr>
          </w:p>
          <w:p w14:paraId="488D27D8" w14:textId="77777777" w:rsidR="00C132D6" w:rsidRPr="00FD4B10" w:rsidRDefault="00C132D6" w:rsidP="00C132D6">
            <w:pPr>
              <w:pStyle w:val="Standard"/>
              <w:jc w:val="both"/>
            </w:pPr>
          </w:p>
        </w:tc>
      </w:tr>
      <w:tr w:rsidR="00C132D6" w:rsidRPr="00D91969" w14:paraId="488D27E1" w14:textId="77777777" w:rsidTr="00375AFB">
        <w:tc>
          <w:tcPr>
            <w:tcW w:w="4645" w:type="dxa"/>
            <w:tcMar>
              <w:top w:w="0" w:type="dxa"/>
              <w:left w:w="108" w:type="dxa"/>
              <w:bottom w:w="0" w:type="dxa"/>
              <w:right w:w="108" w:type="dxa"/>
            </w:tcMar>
          </w:tcPr>
          <w:p w14:paraId="488D27DA"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IV. Nebezpečí škody na zboží</w:t>
            </w:r>
          </w:p>
          <w:p w14:paraId="488D27DB" w14:textId="77777777" w:rsidR="00C132D6" w:rsidRPr="00D91969" w:rsidRDefault="00C132D6" w:rsidP="00C132D6">
            <w:pPr>
              <w:pStyle w:val="Standard"/>
              <w:jc w:val="center"/>
              <w:rPr>
                <w:rFonts w:eastAsia="Times New Roman" w:cs="Times New Roman"/>
                <w:b/>
                <w:color w:val="000000"/>
                <w:lang w:eastAsia="cs-CZ"/>
              </w:rPr>
            </w:pPr>
          </w:p>
          <w:p w14:paraId="488D27DC" w14:textId="77777777"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Nebezpečí škody na zboží přechází z prodávajícího na kupujícího okamžikem předání zboží (čl. III. odst. 1 této smlouvy).</w:t>
            </w:r>
          </w:p>
        </w:tc>
        <w:tc>
          <w:tcPr>
            <w:tcW w:w="5139" w:type="dxa"/>
            <w:tcMar>
              <w:top w:w="0" w:type="dxa"/>
              <w:left w:w="108" w:type="dxa"/>
              <w:bottom w:w="0" w:type="dxa"/>
              <w:right w:w="108" w:type="dxa"/>
            </w:tcMar>
          </w:tcPr>
          <w:p w14:paraId="488D27DD"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IV. The risk of damage</w:t>
            </w:r>
          </w:p>
          <w:p w14:paraId="488D27DE" w14:textId="77777777" w:rsidR="00C132D6" w:rsidRPr="00D91969" w:rsidRDefault="00C132D6" w:rsidP="00C132D6">
            <w:pPr>
              <w:pStyle w:val="Standard"/>
              <w:jc w:val="center"/>
              <w:rPr>
                <w:rFonts w:eastAsia="Times New Roman" w:cs="Times New Roman"/>
                <w:b/>
                <w:color w:val="000000"/>
                <w:lang w:val="en-GB" w:eastAsia="cs-CZ"/>
              </w:rPr>
            </w:pPr>
          </w:p>
          <w:p w14:paraId="488D27DF"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Risk of damage to the Goods passes from the Supplier to the Buyer at the moment of delivery of the Goods (Art. III. Paragraph 1 hereof).</w:t>
            </w:r>
          </w:p>
          <w:p w14:paraId="488D27E0" w14:textId="77777777" w:rsidR="00C132D6" w:rsidRPr="00D91969" w:rsidRDefault="00C132D6" w:rsidP="00C132D6">
            <w:pPr>
              <w:pStyle w:val="Standard"/>
              <w:jc w:val="both"/>
            </w:pPr>
          </w:p>
        </w:tc>
      </w:tr>
      <w:tr w:rsidR="00C132D6" w:rsidRPr="00D91969" w14:paraId="488D27E5" w14:textId="77777777" w:rsidTr="00375AFB">
        <w:tc>
          <w:tcPr>
            <w:tcW w:w="4645" w:type="dxa"/>
            <w:tcMar>
              <w:top w:w="0" w:type="dxa"/>
              <w:left w:w="108" w:type="dxa"/>
              <w:bottom w:w="0" w:type="dxa"/>
              <w:right w:w="108" w:type="dxa"/>
            </w:tcMar>
          </w:tcPr>
          <w:p w14:paraId="488D27E2" w14:textId="77777777" w:rsidR="00C132D6" w:rsidRPr="00D91969" w:rsidRDefault="00C132D6" w:rsidP="00C132D6">
            <w:pPr>
              <w:pStyle w:val="Standard"/>
              <w:jc w:val="both"/>
              <w:rPr>
                <w:rFonts w:eastAsia="Times New Roman" w:cs="Cambria"/>
                <w:color w:val="000000"/>
                <w:lang w:eastAsia="cs-CZ"/>
              </w:rPr>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V případě, že zboží bude doručené kupujícímu prostřednictvím přepravce, přechází nebezpečí škody na zboží na kupujícího okamžikem převzetí zboží od tohoto přepravce.</w:t>
            </w:r>
          </w:p>
        </w:tc>
        <w:tc>
          <w:tcPr>
            <w:tcW w:w="5139" w:type="dxa"/>
            <w:tcMar>
              <w:top w:w="0" w:type="dxa"/>
              <w:left w:w="108" w:type="dxa"/>
              <w:bottom w:w="0" w:type="dxa"/>
              <w:right w:w="108" w:type="dxa"/>
            </w:tcMar>
          </w:tcPr>
          <w:p w14:paraId="488D27E3"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In case the Goods will be delivered to the Buyer via a carrier, the risk of damage to the Goods passes to the Buyer at the moment of take-over of the Goods from the carrier.</w:t>
            </w:r>
          </w:p>
          <w:p w14:paraId="488D27E4" w14:textId="77777777" w:rsidR="00C132D6" w:rsidRPr="00D91969" w:rsidRDefault="00C132D6" w:rsidP="00C132D6">
            <w:pPr>
              <w:pStyle w:val="Standard"/>
              <w:jc w:val="both"/>
            </w:pPr>
          </w:p>
        </w:tc>
      </w:tr>
      <w:tr w:rsidR="00C132D6" w:rsidRPr="00D91969" w14:paraId="488D27F1" w14:textId="77777777" w:rsidTr="00375AFB">
        <w:tc>
          <w:tcPr>
            <w:tcW w:w="4645" w:type="dxa"/>
            <w:tcMar>
              <w:top w:w="0" w:type="dxa"/>
              <w:left w:w="108" w:type="dxa"/>
              <w:bottom w:w="0" w:type="dxa"/>
              <w:right w:w="108" w:type="dxa"/>
            </w:tcMar>
          </w:tcPr>
          <w:p w14:paraId="488D27E6" w14:textId="38BA6535" w:rsidR="00C132D6" w:rsidRDefault="00C132D6" w:rsidP="00C132D6">
            <w:pPr>
              <w:pStyle w:val="Standard"/>
              <w:jc w:val="center"/>
              <w:rPr>
                <w:rFonts w:eastAsia="Times New Roman" w:cs="Times New Roman"/>
                <w:b/>
                <w:color w:val="000000"/>
                <w:lang w:eastAsia="cs-CZ"/>
              </w:rPr>
            </w:pPr>
          </w:p>
          <w:p w14:paraId="61C97845" w14:textId="77777777" w:rsidR="00C132D6" w:rsidRDefault="00C132D6" w:rsidP="00C132D6">
            <w:pPr>
              <w:pStyle w:val="Standard"/>
              <w:jc w:val="center"/>
              <w:rPr>
                <w:rFonts w:eastAsia="Times New Roman" w:cs="Times New Roman"/>
                <w:b/>
                <w:color w:val="000000"/>
                <w:lang w:eastAsia="cs-CZ"/>
              </w:rPr>
            </w:pPr>
          </w:p>
          <w:p w14:paraId="488D27E7" w14:textId="77777777" w:rsidR="00C132D6" w:rsidRDefault="00C132D6" w:rsidP="00C132D6">
            <w:pPr>
              <w:pStyle w:val="Standard"/>
              <w:jc w:val="center"/>
              <w:rPr>
                <w:rFonts w:eastAsia="Times New Roman" w:cs="Times New Roman"/>
                <w:b/>
                <w:color w:val="000000"/>
                <w:lang w:eastAsia="cs-CZ"/>
              </w:rPr>
            </w:pPr>
          </w:p>
          <w:p w14:paraId="488D27E8"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V. Odpovědnost za vady zboží, záruční a pozáruční servis</w:t>
            </w:r>
          </w:p>
          <w:p w14:paraId="488D27E9" w14:textId="77777777" w:rsidR="00C132D6" w:rsidRPr="00D91969" w:rsidRDefault="00C132D6" w:rsidP="00C132D6">
            <w:pPr>
              <w:pStyle w:val="Standard"/>
              <w:jc w:val="center"/>
              <w:rPr>
                <w:rFonts w:eastAsia="Times New Roman" w:cs="Times New Roman"/>
                <w:b/>
                <w:color w:val="000000"/>
                <w:lang w:eastAsia="cs-CZ"/>
              </w:rPr>
            </w:pPr>
          </w:p>
          <w:p w14:paraId="488D27EA" w14:textId="77777777"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dodat kupujícímu zboží v kvalitě, jež bude v souladu s pří</w:t>
            </w:r>
            <w:r w:rsidRPr="00D91969">
              <w:rPr>
                <w:rFonts w:eastAsia="Times New Roman" w:cs="Cambria"/>
                <w:color w:val="000000"/>
                <w:lang w:eastAsia="cs-CZ"/>
              </w:rPr>
              <w:softHyphen/>
              <w:t>sluš</w:t>
            </w:r>
            <w:r w:rsidRPr="00D91969">
              <w:rPr>
                <w:rFonts w:eastAsia="Times New Roman" w:cs="Cambria"/>
                <w:color w:val="000000"/>
                <w:lang w:eastAsia="cs-CZ"/>
              </w:rPr>
              <w:softHyphen/>
            </w:r>
            <w:r w:rsidRPr="00D91969">
              <w:rPr>
                <w:rFonts w:eastAsia="Times New Roman" w:cs="Cambria"/>
                <w:color w:val="000000"/>
                <w:lang w:eastAsia="cs-CZ"/>
              </w:rPr>
              <w:softHyphen/>
              <w:t>nými platnými právními předpisy a tech</w:t>
            </w:r>
            <w:r w:rsidRPr="00D91969">
              <w:rPr>
                <w:rFonts w:eastAsia="Times New Roman" w:cs="Cambria"/>
                <w:color w:val="000000"/>
                <w:lang w:eastAsia="cs-CZ"/>
              </w:rPr>
              <w:softHyphen/>
              <w:t>nickými či jinými normami, a to jak v České republice, tak i v zemi výrobce zboží.</w:t>
            </w:r>
          </w:p>
        </w:tc>
        <w:tc>
          <w:tcPr>
            <w:tcW w:w="5139" w:type="dxa"/>
            <w:tcMar>
              <w:top w:w="0" w:type="dxa"/>
              <w:left w:w="108" w:type="dxa"/>
              <w:bottom w:w="0" w:type="dxa"/>
              <w:right w:w="108" w:type="dxa"/>
            </w:tcMar>
          </w:tcPr>
          <w:p w14:paraId="488D27EB" w14:textId="77777777" w:rsidR="00C132D6" w:rsidRDefault="00C132D6" w:rsidP="00C132D6">
            <w:pPr>
              <w:pStyle w:val="Standard"/>
              <w:jc w:val="center"/>
              <w:rPr>
                <w:rFonts w:eastAsia="Times New Roman" w:cs="Times New Roman"/>
                <w:b/>
                <w:color w:val="000000"/>
                <w:lang w:val="en-GB" w:eastAsia="cs-CZ"/>
              </w:rPr>
            </w:pPr>
          </w:p>
          <w:p w14:paraId="488D27EC" w14:textId="0917DCFD" w:rsidR="00C132D6" w:rsidRDefault="00C132D6" w:rsidP="00C132D6">
            <w:pPr>
              <w:pStyle w:val="Standard"/>
              <w:jc w:val="center"/>
              <w:rPr>
                <w:rFonts w:eastAsia="Times New Roman" w:cs="Times New Roman"/>
                <w:b/>
                <w:color w:val="000000"/>
                <w:lang w:val="en-GB" w:eastAsia="cs-CZ"/>
              </w:rPr>
            </w:pPr>
          </w:p>
          <w:p w14:paraId="73859B4A" w14:textId="77777777" w:rsidR="00C132D6" w:rsidRDefault="00C132D6" w:rsidP="00C132D6">
            <w:pPr>
              <w:pStyle w:val="Standard"/>
              <w:jc w:val="center"/>
              <w:rPr>
                <w:rFonts w:eastAsia="Times New Roman" w:cs="Times New Roman"/>
                <w:b/>
                <w:color w:val="000000"/>
                <w:lang w:val="en-GB" w:eastAsia="cs-CZ"/>
              </w:rPr>
            </w:pPr>
          </w:p>
          <w:p w14:paraId="488D27ED"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V. The liability for defective goods, warranty and service</w:t>
            </w:r>
          </w:p>
          <w:p w14:paraId="488D27EE" w14:textId="77777777" w:rsidR="00C132D6" w:rsidRPr="00D91969" w:rsidRDefault="00C132D6" w:rsidP="00C132D6">
            <w:pPr>
              <w:pStyle w:val="Standard"/>
              <w:jc w:val="center"/>
              <w:rPr>
                <w:rFonts w:eastAsia="Times New Roman" w:cs="Times New Roman"/>
                <w:b/>
                <w:color w:val="000000"/>
                <w:lang w:val="en-GB" w:eastAsia="cs-CZ"/>
              </w:rPr>
            </w:pPr>
          </w:p>
          <w:p w14:paraId="488D27EF"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The Supplier agrees to deliver goods to the Buyer in quality, which will be in accordance with the relevant legislation and technical or other standards, both in the Czech Republic and in the country of the manufacturer of the Goods.</w:t>
            </w:r>
          </w:p>
          <w:p w14:paraId="488D27F0" w14:textId="77777777" w:rsidR="00C132D6" w:rsidRPr="00D91969" w:rsidRDefault="00C132D6" w:rsidP="00C132D6">
            <w:pPr>
              <w:pStyle w:val="Standard"/>
              <w:jc w:val="both"/>
            </w:pPr>
          </w:p>
        </w:tc>
      </w:tr>
      <w:tr w:rsidR="00C132D6" w:rsidRPr="00D91969" w14:paraId="488D27F5" w14:textId="77777777" w:rsidTr="00375AFB">
        <w:tc>
          <w:tcPr>
            <w:tcW w:w="4645" w:type="dxa"/>
            <w:tcMar>
              <w:top w:w="0" w:type="dxa"/>
              <w:left w:w="108" w:type="dxa"/>
              <w:bottom w:w="0" w:type="dxa"/>
              <w:right w:w="108" w:type="dxa"/>
            </w:tcMar>
          </w:tcPr>
          <w:p w14:paraId="488D27F2" w14:textId="77777777" w:rsidR="00C132D6" w:rsidRPr="00D91969" w:rsidRDefault="00C132D6" w:rsidP="00C132D6">
            <w:pPr>
              <w:pStyle w:val="Standard"/>
              <w:jc w:val="both"/>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poskytuje kupujícímu záruku za jakost zboží. Záruční doba je 24 měsíců a začíná běžet ode dne následujícího po předání zboží (čl. III. odst. 1 této smlouvy).</w:t>
            </w:r>
          </w:p>
        </w:tc>
        <w:tc>
          <w:tcPr>
            <w:tcW w:w="5139" w:type="dxa"/>
            <w:tcMar>
              <w:top w:w="0" w:type="dxa"/>
              <w:left w:w="108" w:type="dxa"/>
              <w:bottom w:w="0" w:type="dxa"/>
              <w:right w:w="108" w:type="dxa"/>
            </w:tcMar>
          </w:tcPr>
          <w:p w14:paraId="488D27F3"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Seller provides the Buyer a guarantee for the quality of goods. The warranty period is 24 months and starts from the day after the delivery of goods (Art. III. Paragraph 1 hereof).</w:t>
            </w:r>
          </w:p>
          <w:p w14:paraId="488D27F4" w14:textId="77777777" w:rsidR="00C132D6" w:rsidRPr="00D91969" w:rsidRDefault="00C132D6" w:rsidP="00C132D6">
            <w:pPr>
              <w:pStyle w:val="Standard"/>
              <w:jc w:val="both"/>
            </w:pPr>
          </w:p>
        </w:tc>
      </w:tr>
      <w:tr w:rsidR="00C132D6" w:rsidRPr="00D91969" w14:paraId="488D27FA" w14:textId="77777777" w:rsidTr="00375AFB">
        <w:tc>
          <w:tcPr>
            <w:tcW w:w="4645" w:type="dxa"/>
            <w:tcMar>
              <w:top w:w="0" w:type="dxa"/>
              <w:left w:w="108" w:type="dxa"/>
              <w:bottom w:w="0" w:type="dxa"/>
              <w:right w:w="108" w:type="dxa"/>
            </w:tcMar>
            <w:vAlign w:val="center"/>
          </w:tcPr>
          <w:p w14:paraId="488D27F6" w14:textId="77777777" w:rsidR="00C132D6" w:rsidRPr="00D91969" w:rsidRDefault="00C132D6" w:rsidP="00C132D6">
            <w:pPr>
              <w:pStyle w:val="Standard"/>
              <w:jc w:val="both"/>
            </w:pPr>
            <w:r w:rsidRPr="00D91969">
              <w:rPr>
                <w:rFonts w:eastAsia="Times New Roman" w:cs="Cambria"/>
                <w:color w:val="000000"/>
                <w:lang w:eastAsia="cs-CZ"/>
              </w:rPr>
              <w:t>3.</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Záruka se nevztahuje na vady zboží způsobené kupujícím v rozporu s návodem k použití zboží.</w:t>
            </w:r>
          </w:p>
          <w:p w14:paraId="488D27F7" w14:textId="77777777" w:rsidR="00C132D6" w:rsidRPr="00D91969" w:rsidRDefault="00C132D6" w:rsidP="00C132D6">
            <w:pPr>
              <w:pStyle w:val="Standard"/>
              <w:jc w:val="both"/>
            </w:pPr>
          </w:p>
        </w:tc>
        <w:tc>
          <w:tcPr>
            <w:tcW w:w="5139" w:type="dxa"/>
            <w:tcMar>
              <w:top w:w="0" w:type="dxa"/>
              <w:left w:w="108" w:type="dxa"/>
              <w:bottom w:w="0" w:type="dxa"/>
              <w:right w:w="108" w:type="dxa"/>
            </w:tcMar>
            <w:vAlign w:val="bottom"/>
          </w:tcPr>
          <w:p w14:paraId="488D27F8" w14:textId="77777777" w:rsidR="00C132D6" w:rsidRPr="00D91969" w:rsidRDefault="00C132D6" w:rsidP="00C132D6">
            <w:pPr>
              <w:pStyle w:val="Standard"/>
              <w:jc w:val="both"/>
            </w:pPr>
            <w:r w:rsidRPr="00D91969">
              <w:rPr>
                <w:rFonts w:eastAsia="Times New Roman" w:cs="Times New Roman"/>
                <w:color w:val="000000"/>
                <w:lang w:eastAsia="cs-CZ"/>
              </w:rPr>
              <w:t>3</w:t>
            </w:r>
            <w:r w:rsidRPr="00D91969">
              <w:rPr>
                <w:rFonts w:eastAsia="Times New Roman" w:cs="Times New Roman"/>
                <w:color w:val="000000"/>
                <w:lang w:val="en-GB" w:eastAsia="cs-CZ"/>
              </w:rPr>
              <w:t>. The warranty does not cover damage caused by the Buyer contrary to the instructions for the use of the Goods.</w:t>
            </w:r>
          </w:p>
          <w:p w14:paraId="488D27F9" w14:textId="77777777" w:rsidR="00C132D6" w:rsidRPr="00D91969" w:rsidRDefault="00C132D6" w:rsidP="00C132D6">
            <w:pPr>
              <w:pStyle w:val="Standard"/>
              <w:jc w:val="both"/>
            </w:pPr>
          </w:p>
        </w:tc>
      </w:tr>
      <w:tr w:rsidR="00C132D6" w:rsidRPr="00D91969" w14:paraId="488D27FE" w14:textId="77777777" w:rsidTr="00375AFB">
        <w:tc>
          <w:tcPr>
            <w:tcW w:w="4645" w:type="dxa"/>
            <w:tcMar>
              <w:top w:w="0" w:type="dxa"/>
              <w:left w:w="108" w:type="dxa"/>
              <w:bottom w:w="0" w:type="dxa"/>
              <w:right w:w="108" w:type="dxa"/>
            </w:tcMar>
          </w:tcPr>
          <w:p w14:paraId="488D27FB" w14:textId="77777777" w:rsidR="00C132D6" w:rsidRPr="00D91969" w:rsidRDefault="00C132D6" w:rsidP="00C132D6">
            <w:pPr>
              <w:pStyle w:val="Standard"/>
              <w:jc w:val="both"/>
              <w:rPr>
                <w:rFonts w:eastAsia="Times New Roman" w:cs="Cambria"/>
                <w:color w:val="000000"/>
                <w:lang w:eastAsia="cs-CZ"/>
              </w:rPr>
            </w:pPr>
            <w:r w:rsidRPr="00D91969">
              <w:rPr>
                <w:rFonts w:eastAsia="Times New Roman" w:cs="Cambria"/>
                <w:color w:val="000000"/>
                <w:lang w:eastAsia="cs-CZ"/>
              </w:rPr>
              <w:t>4. Záruka se dále nevztahuje na pří</w:t>
            </w:r>
            <w:r w:rsidRPr="00D91969">
              <w:rPr>
                <w:rFonts w:eastAsia="Times New Roman" w:cs="Cambria"/>
                <w:color w:val="000000"/>
                <w:lang w:eastAsia="cs-CZ"/>
              </w:rPr>
              <w:softHyphen/>
              <w:t>slu</w:t>
            </w:r>
            <w:r w:rsidRPr="00D91969">
              <w:rPr>
                <w:rFonts w:eastAsia="Times New Roman" w:cs="Cambria"/>
                <w:color w:val="000000"/>
                <w:lang w:eastAsia="cs-CZ"/>
              </w:rPr>
              <w:softHyphen/>
              <w:t>šenství zboží spotřebního charakteru, jako jsou baterie, žárovky.</w:t>
            </w:r>
          </w:p>
          <w:p w14:paraId="488D27FC"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7FD"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No warranty is given on glassware and consumables.</w:t>
            </w:r>
          </w:p>
        </w:tc>
      </w:tr>
      <w:tr w:rsidR="00C132D6" w:rsidRPr="00D91969" w14:paraId="488D2802" w14:textId="77777777" w:rsidTr="00375AFB">
        <w:tc>
          <w:tcPr>
            <w:tcW w:w="4645" w:type="dxa"/>
            <w:tcMar>
              <w:top w:w="0" w:type="dxa"/>
              <w:left w:w="108" w:type="dxa"/>
              <w:bottom w:w="0" w:type="dxa"/>
              <w:right w:w="108" w:type="dxa"/>
            </w:tcMar>
          </w:tcPr>
          <w:p w14:paraId="488D27FF" w14:textId="77777777" w:rsidR="00C132D6" w:rsidRPr="00D91969" w:rsidRDefault="00C132D6" w:rsidP="00C132D6">
            <w:pPr>
              <w:pStyle w:val="Standard"/>
              <w:jc w:val="both"/>
            </w:pPr>
            <w:r w:rsidRPr="00D91969">
              <w:rPr>
                <w:rFonts w:eastAsia="Times New Roman" w:cs="Cambria"/>
                <w:color w:val="000000"/>
                <w:lang w:eastAsia="cs-CZ"/>
              </w:rPr>
              <w:t>5.</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zajistit kupu</w:t>
            </w:r>
            <w:r w:rsidRPr="00D91969">
              <w:rPr>
                <w:rFonts w:eastAsia="Times New Roman" w:cs="Cambria"/>
                <w:color w:val="000000"/>
                <w:lang w:eastAsia="cs-CZ"/>
              </w:rPr>
              <w:softHyphen/>
              <w:t>jí</w:t>
            </w:r>
            <w:r w:rsidRPr="00D91969">
              <w:rPr>
                <w:rFonts w:eastAsia="Times New Roman" w:cs="Cambria"/>
                <w:color w:val="000000"/>
                <w:lang w:eastAsia="cs-CZ"/>
              </w:rPr>
              <w:softHyphen/>
              <w:t>címu záruční a pozáruční servis.</w:t>
            </w:r>
          </w:p>
        </w:tc>
        <w:tc>
          <w:tcPr>
            <w:tcW w:w="5139" w:type="dxa"/>
            <w:tcMar>
              <w:top w:w="0" w:type="dxa"/>
              <w:left w:w="108" w:type="dxa"/>
              <w:bottom w:w="0" w:type="dxa"/>
              <w:right w:w="108" w:type="dxa"/>
            </w:tcMar>
          </w:tcPr>
          <w:p w14:paraId="488D2800"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5. The Supplier agrees to provide the Buyer a customer service.</w:t>
            </w:r>
          </w:p>
          <w:p w14:paraId="488D2801" w14:textId="77777777" w:rsidR="00C132D6" w:rsidRPr="00D91969" w:rsidRDefault="00C132D6" w:rsidP="00C132D6">
            <w:pPr>
              <w:pStyle w:val="Standard"/>
              <w:jc w:val="both"/>
            </w:pPr>
          </w:p>
        </w:tc>
      </w:tr>
      <w:tr w:rsidR="00C132D6" w:rsidRPr="00D91969" w14:paraId="488D2807" w14:textId="77777777" w:rsidTr="00375AFB">
        <w:tc>
          <w:tcPr>
            <w:tcW w:w="4645" w:type="dxa"/>
            <w:tcMar>
              <w:top w:w="0" w:type="dxa"/>
              <w:left w:w="108" w:type="dxa"/>
              <w:bottom w:w="0" w:type="dxa"/>
              <w:right w:w="108" w:type="dxa"/>
            </w:tcMar>
            <w:vAlign w:val="center"/>
          </w:tcPr>
          <w:p w14:paraId="488D2803" w14:textId="2E0F75BE" w:rsidR="00C132D6" w:rsidRPr="00D91969" w:rsidRDefault="00C132D6" w:rsidP="00C132D6">
            <w:pPr>
              <w:jc w:val="both"/>
            </w:pPr>
            <w:r w:rsidRPr="00D91969">
              <w:rPr>
                <w:rFonts w:eastAsia="Times New Roman" w:cs="Cambria"/>
                <w:color w:val="000000"/>
                <w:lang w:eastAsia="cs-CZ"/>
              </w:rPr>
              <w:lastRenderedPageBreak/>
              <w:t>6.</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k bezplatnému záručnímu servisu po dobu záruky, tj. 24 měsíců.</w:t>
            </w:r>
            <w:r>
              <w:rPr>
                <w:rFonts w:eastAsia="Times New Roman" w:cs="Cambria"/>
                <w:color w:val="000000"/>
                <w:lang w:eastAsia="cs-CZ"/>
              </w:rPr>
              <w:t xml:space="preserve"> </w:t>
            </w:r>
            <w:r w:rsidRPr="001E6296">
              <w:t xml:space="preserve">V případě potřeby záručního servisu je kupující odpovědný pouze za odeslání vadného zařízení </w:t>
            </w:r>
            <w:r>
              <w:t>prodávajícímu.</w:t>
            </w:r>
          </w:p>
          <w:p w14:paraId="488D2804" w14:textId="77777777" w:rsidR="00C132D6" w:rsidRPr="00D91969" w:rsidRDefault="00C132D6" w:rsidP="00C132D6">
            <w:pPr>
              <w:pStyle w:val="Standard"/>
              <w:jc w:val="both"/>
            </w:pPr>
          </w:p>
        </w:tc>
        <w:tc>
          <w:tcPr>
            <w:tcW w:w="5139" w:type="dxa"/>
            <w:tcMar>
              <w:top w:w="0" w:type="dxa"/>
              <w:left w:w="108" w:type="dxa"/>
              <w:bottom w:w="0" w:type="dxa"/>
              <w:right w:w="108" w:type="dxa"/>
            </w:tcMar>
            <w:vAlign w:val="bottom"/>
          </w:tcPr>
          <w:p w14:paraId="488D2805" w14:textId="7A56B525"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 xml:space="preserve">6. The Supplier agrees with a </w:t>
            </w:r>
            <w:r w:rsidRPr="0012061E">
              <w:rPr>
                <w:rFonts w:eastAsia="Times New Roman" w:cs="Times New Roman"/>
                <w:color w:val="000000"/>
                <w:lang w:val="en-GB" w:eastAsia="cs-CZ"/>
              </w:rPr>
              <w:t>free warranty</w:t>
            </w:r>
            <w:r w:rsidRPr="00D91969">
              <w:rPr>
                <w:rFonts w:eastAsia="Times New Roman" w:cs="Times New Roman"/>
                <w:color w:val="000000"/>
                <w:lang w:val="en-GB" w:eastAsia="cs-CZ"/>
              </w:rPr>
              <w:t xml:space="preserve"> service throughout the warranty period, i.e. 24 months.</w:t>
            </w:r>
            <w:r>
              <w:rPr>
                <w:rFonts w:eastAsia="Times New Roman" w:cs="Times New Roman"/>
                <w:color w:val="000000"/>
                <w:lang w:val="en-GB" w:eastAsia="cs-CZ"/>
              </w:rPr>
              <w:t xml:space="preserve">  </w:t>
            </w:r>
            <w:r w:rsidRPr="00FD4B10">
              <w:rPr>
                <w:rFonts w:eastAsia="Times New Roman" w:cs="Times New Roman"/>
                <w:color w:val="000000"/>
                <w:lang w:val="en-GB" w:eastAsia="cs-CZ"/>
              </w:rPr>
              <w:t xml:space="preserve">If warranty service is needed, Buyer is only responsible for shipment of faulty equipment to </w:t>
            </w:r>
            <w:r>
              <w:rPr>
                <w:rFonts w:eastAsia="Times New Roman" w:cs="Times New Roman"/>
                <w:color w:val="000000"/>
                <w:lang w:val="en-GB" w:eastAsia="cs-CZ"/>
              </w:rPr>
              <w:t>the seller.</w:t>
            </w:r>
          </w:p>
          <w:p w14:paraId="488D2806" w14:textId="77777777" w:rsidR="00C132D6" w:rsidRPr="00D91969" w:rsidRDefault="00C132D6" w:rsidP="00C132D6">
            <w:pPr>
              <w:pStyle w:val="Standard"/>
              <w:jc w:val="both"/>
            </w:pPr>
          </w:p>
        </w:tc>
      </w:tr>
      <w:tr w:rsidR="00C132D6" w:rsidRPr="00D91969" w14:paraId="488D280C" w14:textId="77777777" w:rsidTr="00375AFB">
        <w:tc>
          <w:tcPr>
            <w:tcW w:w="4645" w:type="dxa"/>
            <w:tcMar>
              <w:top w:w="0" w:type="dxa"/>
              <w:left w:w="108" w:type="dxa"/>
              <w:bottom w:w="0" w:type="dxa"/>
              <w:right w:w="108" w:type="dxa"/>
            </w:tcMar>
          </w:tcPr>
          <w:p w14:paraId="488D2808" w14:textId="77777777" w:rsidR="00C132D6" w:rsidRPr="00D91969" w:rsidRDefault="00C132D6" w:rsidP="00C132D6">
            <w:pPr>
              <w:pStyle w:val="Standard"/>
              <w:jc w:val="both"/>
            </w:pPr>
            <w:r w:rsidRPr="00D91969">
              <w:rPr>
                <w:rFonts w:eastAsia="Times New Roman" w:cs="Cambria"/>
                <w:color w:val="000000"/>
                <w:lang w:eastAsia="cs-CZ"/>
              </w:rPr>
              <w:t>7.</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se zavazuje k dodání ná</w:t>
            </w:r>
            <w:r w:rsidRPr="00D91969">
              <w:rPr>
                <w:rFonts w:eastAsia="Times New Roman" w:cs="Cambria"/>
                <w:color w:val="000000"/>
                <w:lang w:eastAsia="cs-CZ"/>
              </w:rPr>
              <w:softHyphen/>
              <w:t>hrad</w:t>
            </w:r>
            <w:r w:rsidRPr="00D91969">
              <w:rPr>
                <w:rFonts w:eastAsia="Times New Roman" w:cs="Cambria"/>
                <w:color w:val="000000"/>
                <w:lang w:eastAsia="cs-CZ"/>
              </w:rPr>
              <w:softHyphen/>
              <w:t>ních dílů po dobu minimálně 24 měsíců po uplynutí záruční doby.</w:t>
            </w:r>
          </w:p>
        </w:tc>
        <w:tc>
          <w:tcPr>
            <w:tcW w:w="5139" w:type="dxa"/>
            <w:tcMar>
              <w:top w:w="0" w:type="dxa"/>
              <w:left w:w="108" w:type="dxa"/>
              <w:bottom w:w="0" w:type="dxa"/>
              <w:right w:w="108" w:type="dxa"/>
            </w:tcMar>
          </w:tcPr>
          <w:p w14:paraId="488D2809"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7. The Supplier is committed to the supply of spare parts for at least the period of 24 months after the warranty expiry.</w:t>
            </w:r>
          </w:p>
          <w:p w14:paraId="488D280A" w14:textId="77777777" w:rsidR="00C132D6" w:rsidRPr="00D91969" w:rsidRDefault="00C132D6" w:rsidP="00C132D6">
            <w:pPr>
              <w:pStyle w:val="Standard"/>
              <w:jc w:val="both"/>
              <w:rPr>
                <w:rFonts w:eastAsia="Times New Roman" w:cs="Times New Roman"/>
                <w:color w:val="000000"/>
                <w:lang w:val="en-GB" w:eastAsia="cs-CZ"/>
              </w:rPr>
            </w:pPr>
          </w:p>
          <w:p w14:paraId="488D280B" w14:textId="77777777" w:rsidR="00C132D6" w:rsidRPr="00D91969" w:rsidRDefault="00C132D6" w:rsidP="00C132D6">
            <w:pPr>
              <w:pStyle w:val="Standard"/>
              <w:jc w:val="both"/>
            </w:pPr>
          </w:p>
        </w:tc>
      </w:tr>
      <w:tr w:rsidR="00C132D6" w:rsidRPr="00D91969" w14:paraId="488D2817" w14:textId="77777777" w:rsidTr="00375AFB">
        <w:tc>
          <w:tcPr>
            <w:tcW w:w="4645" w:type="dxa"/>
            <w:tcMar>
              <w:top w:w="0" w:type="dxa"/>
              <w:left w:w="108" w:type="dxa"/>
              <w:bottom w:w="0" w:type="dxa"/>
              <w:right w:w="108" w:type="dxa"/>
            </w:tcMar>
          </w:tcPr>
          <w:p w14:paraId="488D280D"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VI. Salvátorská klauzule</w:t>
            </w:r>
          </w:p>
          <w:p w14:paraId="488D280E" w14:textId="77777777" w:rsidR="00C132D6" w:rsidRPr="00D91969" w:rsidRDefault="00C132D6" w:rsidP="00C132D6">
            <w:pPr>
              <w:pStyle w:val="Standard"/>
              <w:jc w:val="center"/>
              <w:rPr>
                <w:rFonts w:eastAsia="Times New Roman" w:cs="Times New Roman"/>
                <w:b/>
                <w:color w:val="000000"/>
                <w:lang w:eastAsia="cs-CZ"/>
              </w:rPr>
            </w:pPr>
          </w:p>
          <w:p w14:paraId="488D280F" w14:textId="77777777" w:rsidR="00C132D6" w:rsidRPr="00D91969" w:rsidRDefault="00C132D6" w:rsidP="00C132D6">
            <w:pPr>
              <w:pStyle w:val="Standard"/>
              <w:jc w:val="both"/>
              <w:rPr>
                <w:rFonts w:eastAsia="Times New Roman" w:cs="Cambria"/>
                <w:color w:val="000000"/>
                <w:lang w:eastAsia="cs-CZ"/>
              </w:rPr>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Je-li nebo stane-li se některé ustanovení této smlouvy neplatné či neúčinné, nedo</w:t>
            </w:r>
            <w:r w:rsidRPr="00D91969">
              <w:rPr>
                <w:rFonts w:eastAsia="Times New Roman" w:cs="Cambria"/>
                <w:color w:val="000000"/>
                <w:lang w:eastAsia="cs-CZ"/>
              </w:rPr>
              <w:softHyphen/>
              <w:t>tý</w:t>
            </w:r>
            <w:r w:rsidRPr="00D91969">
              <w:rPr>
                <w:rFonts w:eastAsia="Times New Roman" w:cs="Cambria"/>
                <w:color w:val="000000"/>
                <w:lang w:eastAsia="cs-CZ"/>
              </w:rPr>
              <w:softHyphen/>
              <w:t>ká se to ostatních ustanovení této smlouvy, která zůstávají platná a účinná. Smluvní stra</w:t>
            </w:r>
            <w:r w:rsidRPr="00D91969">
              <w:rPr>
                <w:rFonts w:eastAsia="Times New Roman" w:cs="Cambria"/>
                <w:color w:val="000000"/>
                <w:lang w:eastAsia="cs-CZ"/>
              </w:rPr>
              <w:softHyphen/>
              <w:t>ny se v tomto případě zavazují do</w:t>
            </w:r>
            <w:r w:rsidRPr="00D91969">
              <w:rPr>
                <w:rFonts w:eastAsia="Times New Roman" w:cs="Cambria"/>
                <w:color w:val="000000"/>
                <w:lang w:eastAsia="cs-CZ"/>
              </w:rPr>
              <w:softHyphen/>
              <w:t>ho</w:t>
            </w:r>
            <w:r w:rsidRPr="00D91969">
              <w:rPr>
                <w:rFonts w:eastAsia="Times New Roman" w:cs="Cambria"/>
                <w:color w:val="000000"/>
                <w:lang w:eastAsia="cs-CZ"/>
              </w:rPr>
              <w:softHyphen/>
              <w:t>dou nahradit ustanovení neplatné a neú</w:t>
            </w:r>
            <w:r w:rsidRPr="00D91969">
              <w:rPr>
                <w:rFonts w:eastAsia="Times New Roman" w:cs="Cambria"/>
                <w:color w:val="000000"/>
                <w:lang w:eastAsia="cs-CZ"/>
              </w:rPr>
              <w:softHyphen/>
              <w:t>čin</w:t>
            </w:r>
            <w:r w:rsidRPr="00D91969">
              <w:rPr>
                <w:rFonts w:eastAsia="Times New Roman" w:cs="Cambria"/>
                <w:color w:val="000000"/>
                <w:lang w:eastAsia="cs-CZ"/>
              </w:rPr>
              <w:softHyphen/>
              <w:t>né novým ustanovením platným a účin</w:t>
            </w:r>
            <w:r w:rsidRPr="00D91969">
              <w:rPr>
                <w:rFonts w:eastAsia="Times New Roman" w:cs="Cambria"/>
                <w:color w:val="000000"/>
                <w:lang w:eastAsia="cs-CZ"/>
              </w:rPr>
              <w:softHyphen/>
              <w:t>ným, které nejlépe odpovídá původně za</w:t>
            </w:r>
            <w:r w:rsidRPr="00D91969">
              <w:rPr>
                <w:rFonts w:eastAsia="Times New Roman" w:cs="Cambria"/>
                <w:color w:val="000000"/>
                <w:lang w:eastAsia="cs-CZ"/>
              </w:rPr>
              <w:softHyphen/>
              <w:t>mýš</w:t>
            </w:r>
            <w:r w:rsidRPr="00D91969">
              <w:rPr>
                <w:rFonts w:eastAsia="Times New Roman" w:cs="Cambria"/>
                <w:color w:val="000000"/>
                <w:lang w:eastAsia="cs-CZ"/>
              </w:rPr>
              <w:softHyphen/>
              <w:t>lenému účelu ustanovení neplatného a neúčinného. Do té doby platí odpovídající úprava platných obecně závazných práv</w:t>
            </w:r>
            <w:r w:rsidRPr="00D91969">
              <w:rPr>
                <w:rFonts w:eastAsia="Times New Roman" w:cs="Cambria"/>
                <w:color w:val="000000"/>
                <w:lang w:eastAsia="cs-CZ"/>
              </w:rPr>
              <w:softHyphen/>
              <w:t>ních předpisů České republiky.</w:t>
            </w:r>
          </w:p>
          <w:p w14:paraId="488D2812" w14:textId="78ED35C0" w:rsidR="00C132D6" w:rsidRPr="00D91969" w:rsidRDefault="00C132D6" w:rsidP="00C132D6">
            <w:pPr>
              <w:pStyle w:val="Standard"/>
              <w:jc w:val="both"/>
            </w:pPr>
            <w:r w:rsidRPr="00D91969">
              <w:t xml:space="preserve">  </w:t>
            </w:r>
          </w:p>
          <w:p w14:paraId="488D2813"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814"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VI. Severability clause</w:t>
            </w:r>
          </w:p>
          <w:p w14:paraId="488D2815" w14:textId="77777777" w:rsidR="00C132D6" w:rsidRPr="00D91969" w:rsidRDefault="00C132D6" w:rsidP="00C132D6">
            <w:pPr>
              <w:pStyle w:val="Standard"/>
              <w:jc w:val="center"/>
              <w:rPr>
                <w:rFonts w:eastAsia="Times New Roman" w:cs="Times New Roman"/>
                <w:b/>
                <w:color w:val="000000"/>
                <w:lang w:val="en-GB" w:eastAsia="cs-CZ"/>
              </w:rPr>
            </w:pPr>
          </w:p>
          <w:p w14:paraId="488D2816" w14:textId="77777777" w:rsidR="00C132D6" w:rsidRPr="00D91969" w:rsidRDefault="00C132D6" w:rsidP="00C132D6">
            <w:pPr>
              <w:pStyle w:val="Standard"/>
              <w:jc w:val="both"/>
            </w:pPr>
            <w:r w:rsidRPr="00D91969">
              <w:rPr>
                <w:rFonts w:eastAsia="Times New Roman" w:cs="Times New Roman"/>
                <w:color w:val="000000"/>
                <w:lang w:val="en-GB" w:eastAsia="cs-CZ"/>
              </w:rPr>
              <w:t>1. If any provision of this contract is or will become invalid or unenforceable, it shall not affect other provisions of this contract, which shall remain valid and effective. The contracting parties undertake in this case to agree to replace the invalid and ineffective provision by a new valid and effective provision, which corresponds best with the originally intended purpose of the invalid and ineffective provision. Until then, the generally binding legislation of the Czech Republic shall be applied.</w:t>
            </w:r>
          </w:p>
        </w:tc>
      </w:tr>
      <w:tr w:rsidR="00C132D6" w:rsidRPr="00D91969" w14:paraId="488D281F" w14:textId="77777777" w:rsidTr="00375AFB">
        <w:tc>
          <w:tcPr>
            <w:tcW w:w="4645" w:type="dxa"/>
            <w:tcMar>
              <w:top w:w="0" w:type="dxa"/>
              <w:left w:w="108" w:type="dxa"/>
              <w:bottom w:w="0" w:type="dxa"/>
              <w:right w:w="108" w:type="dxa"/>
            </w:tcMar>
          </w:tcPr>
          <w:p w14:paraId="488D2818"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VII. Ostatní ustanovení</w:t>
            </w:r>
          </w:p>
          <w:p w14:paraId="488D2819" w14:textId="77777777" w:rsidR="00C132D6" w:rsidRPr="00D91969" w:rsidRDefault="00C132D6" w:rsidP="00C132D6">
            <w:pPr>
              <w:pStyle w:val="Standard"/>
              <w:jc w:val="center"/>
              <w:rPr>
                <w:rFonts w:eastAsia="Times New Roman" w:cs="Times New Roman"/>
                <w:b/>
                <w:color w:val="000000"/>
                <w:lang w:eastAsia="cs-CZ"/>
              </w:rPr>
            </w:pPr>
          </w:p>
          <w:p w14:paraId="488D281A" w14:textId="77777777"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Obě smluvní strany jsou povinny oznámit druhé smluvní straně jakoukoliv změnu údajů uvedených v záhlaví této smlouvy, a to písemně bez zbytečného odkladu poté, kdy se o příslušné změně dozví.</w:t>
            </w:r>
          </w:p>
        </w:tc>
        <w:tc>
          <w:tcPr>
            <w:tcW w:w="5139" w:type="dxa"/>
            <w:tcMar>
              <w:top w:w="0" w:type="dxa"/>
              <w:left w:w="108" w:type="dxa"/>
              <w:bottom w:w="0" w:type="dxa"/>
              <w:right w:w="108" w:type="dxa"/>
            </w:tcMar>
          </w:tcPr>
          <w:p w14:paraId="488D281B"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VII. Other provisions</w:t>
            </w:r>
          </w:p>
          <w:p w14:paraId="488D281C" w14:textId="77777777" w:rsidR="00C132D6" w:rsidRPr="00D91969" w:rsidRDefault="00C132D6" w:rsidP="00C132D6">
            <w:pPr>
              <w:pStyle w:val="Standard"/>
              <w:jc w:val="center"/>
              <w:rPr>
                <w:rFonts w:eastAsia="Times New Roman" w:cs="Times New Roman"/>
                <w:b/>
                <w:color w:val="000000"/>
                <w:lang w:val="en-GB" w:eastAsia="cs-CZ"/>
              </w:rPr>
            </w:pPr>
          </w:p>
          <w:p w14:paraId="488D281D"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The contracting parties are obliged to notify the other contracting party of any change of information contained in the header of this contract in writing without undue delay after becoming aware of the change.</w:t>
            </w:r>
          </w:p>
          <w:p w14:paraId="488D281E" w14:textId="77777777" w:rsidR="00C132D6" w:rsidRPr="00D91969" w:rsidRDefault="00C132D6" w:rsidP="00C132D6">
            <w:pPr>
              <w:pStyle w:val="Standard"/>
              <w:jc w:val="both"/>
            </w:pPr>
          </w:p>
        </w:tc>
      </w:tr>
      <w:tr w:rsidR="00C132D6" w:rsidRPr="00D91969" w14:paraId="488D2825" w14:textId="77777777" w:rsidTr="00375AFB">
        <w:tc>
          <w:tcPr>
            <w:tcW w:w="4645" w:type="dxa"/>
            <w:tcMar>
              <w:top w:w="0" w:type="dxa"/>
              <w:left w:w="108" w:type="dxa"/>
              <w:bottom w:w="0" w:type="dxa"/>
              <w:right w:w="108" w:type="dxa"/>
            </w:tcMar>
          </w:tcPr>
          <w:p w14:paraId="2AAD62DC" w14:textId="4A57661E" w:rsidR="00C132D6" w:rsidRPr="00D91969" w:rsidRDefault="00C132D6" w:rsidP="00C132D6">
            <w:pPr>
              <w:pStyle w:val="Standard"/>
              <w:jc w:val="both"/>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Prodávající není oprávněn převést práva a povinnosti z této kupní smlouvy či z její části na třetí osobu bez souhlasu kupujícího.</w:t>
            </w:r>
          </w:p>
          <w:p w14:paraId="488D2821"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822"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The Supplier is not entitled to transfer rights and obligations from this contract or from the part hereof to any third party without the consent of the Buyer.</w:t>
            </w:r>
          </w:p>
          <w:p w14:paraId="488D2823" w14:textId="77777777" w:rsidR="00C132D6" w:rsidRPr="00D91969" w:rsidRDefault="00C132D6" w:rsidP="00C132D6">
            <w:pPr>
              <w:pStyle w:val="Standard"/>
              <w:jc w:val="both"/>
              <w:rPr>
                <w:rFonts w:eastAsia="Times New Roman" w:cs="Times New Roman"/>
                <w:color w:val="000000"/>
                <w:lang w:val="en-GB" w:eastAsia="cs-CZ"/>
              </w:rPr>
            </w:pPr>
          </w:p>
          <w:p w14:paraId="488D2824" w14:textId="77777777" w:rsidR="00C132D6" w:rsidRPr="00D91969" w:rsidRDefault="00C132D6" w:rsidP="00C132D6">
            <w:pPr>
              <w:pStyle w:val="Standard"/>
              <w:jc w:val="both"/>
              <w:rPr>
                <w:rFonts w:eastAsia="Times New Roman" w:cs="Times New Roman"/>
                <w:color w:val="000000"/>
                <w:lang w:val="en-GB" w:eastAsia="cs-CZ"/>
              </w:rPr>
            </w:pPr>
          </w:p>
        </w:tc>
      </w:tr>
      <w:tr w:rsidR="00C132D6" w:rsidRPr="00D91969" w14:paraId="488D282E" w14:textId="77777777" w:rsidTr="00375AFB">
        <w:tc>
          <w:tcPr>
            <w:tcW w:w="4645" w:type="dxa"/>
            <w:tcMar>
              <w:top w:w="0" w:type="dxa"/>
              <w:left w:w="108" w:type="dxa"/>
              <w:bottom w:w="0" w:type="dxa"/>
              <w:right w:w="108" w:type="dxa"/>
            </w:tcMar>
          </w:tcPr>
          <w:p w14:paraId="488D2826"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t>VIII. Registrace</w:t>
            </w:r>
          </w:p>
          <w:p w14:paraId="488D2827" w14:textId="77777777" w:rsidR="00C132D6" w:rsidRPr="00D91969" w:rsidRDefault="00C132D6" w:rsidP="00C132D6">
            <w:pPr>
              <w:pStyle w:val="Standard"/>
              <w:jc w:val="center"/>
              <w:rPr>
                <w:rFonts w:eastAsia="Times New Roman" w:cs="Times New Roman"/>
                <w:b/>
                <w:color w:val="000000"/>
                <w:lang w:eastAsia="cs-CZ"/>
              </w:rPr>
            </w:pPr>
          </w:p>
          <w:p w14:paraId="488D2828" w14:textId="77777777"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Smluvní strany berou na vědomí, že tato smlouva ke své účinnosti vyžaduje uve</w:t>
            </w:r>
            <w:r w:rsidRPr="00D91969">
              <w:rPr>
                <w:rFonts w:eastAsia="Times New Roman" w:cs="Cambria"/>
                <w:color w:val="000000"/>
                <w:lang w:eastAsia="cs-CZ"/>
              </w:rPr>
              <w:softHyphen/>
              <w:t>řej</w:t>
            </w:r>
            <w:r w:rsidRPr="00D91969">
              <w:rPr>
                <w:rFonts w:eastAsia="Times New Roman" w:cs="Cambria"/>
                <w:color w:val="000000"/>
                <w:lang w:eastAsia="cs-CZ"/>
              </w:rPr>
              <w:softHyphen/>
              <w:t>nění v registru smluv podle zákona č. 340/2015 Sb., a s tímto uveřejněním sou</w:t>
            </w:r>
            <w:r w:rsidRPr="00D91969">
              <w:rPr>
                <w:rFonts w:eastAsia="Times New Roman" w:cs="Cambria"/>
                <w:color w:val="000000"/>
                <w:lang w:eastAsia="cs-CZ"/>
              </w:rPr>
              <w:softHyphen/>
              <w:t xml:space="preserve">hlasí. Zaslání smlouvy do registru smluv zajistí kupující neprodleně po podpisu smlouvy. Kupující se současně zavazuje </w:t>
            </w:r>
            <w:r w:rsidRPr="00D91969">
              <w:rPr>
                <w:rFonts w:eastAsia="Times New Roman" w:cs="Cambria"/>
                <w:color w:val="000000"/>
                <w:lang w:eastAsia="cs-CZ"/>
              </w:rPr>
              <w:lastRenderedPageBreak/>
              <w:t>informovat druhou smluvní stranu o pro</w:t>
            </w:r>
            <w:r w:rsidRPr="00D91969">
              <w:rPr>
                <w:rFonts w:eastAsia="Times New Roman" w:cs="Cambria"/>
                <w:color w:val="000000"/>
                <w:lang w:eastAsia="cs-CZ"/>
              </w:rPr>
              <w:softHyphen/>
              <w:t>ve</w:t>
            </w:r>
            <w:r w:rsidRPr="00D91969">
              <w:rPr>
                <w:rFonts w:eastAsia="Times New Roman" w:cs="Cambria"/>
                <w:color w:val="000000"/>
                <w:lang w:eastAsia="cs-CZ"/>
              </w:rPr>
              <w:softHyphen/>
              <w:t>dení registrace tak, že zašle druhé smluv</w:t>
            </w:r>
            <w:r w:rsidRPr="00D91969">
              <w:rPr>
                <w:rFonts w:eastAsia="Times New Roman" w:cs="Cambria"/>
                <w:color w:val="000000"/>
                <w:lang w:eastAsia="cs-CZ"/>
              </w:rPr>
              <w:softHyphen/>
              <w:t>ní straně</w:t>
            </w:r>
            <w:r w:rsidRPr="00D91969">
              <w:rPr>
                <w:rFonts w:eastAsia="Times New Roman" w:cs="Arial"/>
                <w:i/>
                <w:iCs/>
                <w:color w:val="333333"/>
                <w:sz w:val="21"/>
                <w:szCs w:val="21"/>
                <w:lang w:eastAsia="cs-CZ"/>
              </w:rPr>
              <w:t> </w:t>
            </w:r>
            <w:r w:rsidRPr="00D91969">
              <w:rPr>
                <w:rFonts w:eastAsia="Times New Roman" w:cs="Cambria"/>
                <w:color w:val="000000"/>
                <w:lang w:eastAsia="cs-CZ"/>
              </w:rPr>
              <w:t>kopii potvrzení správce registru smluv o uveřejnění smlouvy bez zbytečného odkladu poté, kdy sama potv</w:t>
            </w:r>
            <w:r w:rsidRPr="00D91969">
              <w:rPr>
                <w:rFonts w:eastAsia="Times New Roman" w:cs="Cambria"/>
                <w:color w:val="000000"/>
                <w:lang w:eastAsia="cs-CZ"/>
              </w:rPr>
              <w:softHyphen/>
              <w:t>rzení obdrží, popř. již v průvodním for</w:t>
            </w:r>
            <w:r w:rsidRPr="00D91969">
              <w:rPr>
                <w:rFonts w:eastAsia="Times New Roman" w:cs="Cambria"/>
                <w:color w:val="000000"/>
                <w:lang w:eastAsia="cs-CZ"/>
              </w:rPr>
              <w:softHyphen/>
              <w:t>muláři vyplní příslušnou kolonku s ID da</w:t>
            </w:r>
            <w:r w:rsidRPr="00D91969">
              <w:rPr>
                <w:rFonts w:eastAsia="Times New Roman" w:cs="Cambria"/>
                <w:color w:val="000000"/>
                <w:lang w:eastAsia="cs-CZ"/>
              </w:rPr>
              <w:softHyphen/>
              <w:t>to</w:t>
            </w:r>
            <w:r w:rsidRPr="00D91969">
              <w:rPr>
                <w:rFonts w:eastAsia="Times New Roman" w:cs="Cambria"/>
                <w:color w:val="000000"/>
                <w:lang w:eastAsia="cs-CZ"/>
              </w:rPr>
              <w:softHyphen/>
              <w:t>vé schránky druhé smluvní strany (v ta</w:t>
            </w:r>
            <w:r w:rsidRPr="00D91969">
              <w:rPr>
                <w:rFonts w:eastAsia="Times New Roman" w:cs="Cambria"/>
                <w:color w:val="000000"/>
                <w:lang w:eastAsia="cs-CZ"/>
              </w:rPr>
              <w:softHyphen/>
              <w:t>ko</w:t>
            </w:r>
            <w:r w:rsidRPr="00D91969">
              <w:rPr>
                <w:rFonts w:eastAsia="Times New Roman" w:cs="Cambria"/>
                <w:color w:val="000000"/>
                <w:lang w:eastAsia="cs-CZ"/>
              </w:rPr>
              <w:softHyphen/>
              <w:t>vém případě potvrzení od správce re</w:t>
            </w:r>
            <w:r w:rsidRPr="00D91969">
              <w:rPr>
                <w:rFonts w:eastAsia="Times New Roman" w:cs="Cambria"/>
                <w:color w:val="000000"/>
                <w:lang w:eastAsia="cs-CZ"/>
              </w:rPr>
              <w:softHyphen/>
              <w:t>gistru smluv o provedení registrace smlou</w:t>
            </w:r>
            <w:r w:rsidRPr="00D91969">
              <w:rPr>
                <w:rFonts w:eastAsia="Times New Roman" w:cs="Cambria"/>
                <w:color w:val="000000"/>
                <w:lang w:eastAsia="cs-CZ"/>
              </w:rPr>
              <w:softHyphen/>
              <w:t>vy obdrží obě smluvní strany zároveň).</w:t>
            </w:r>
          </w:p>
        </w:tc>
        <w:tc>
          <w:tcPr>
            <w:tcW w:w="5139" w:type="dxa"/>
            <w:tcMar>
              <w:top w:w="0" w:type="dxa"/>
              <w:left w:w="108" w:type="dxa"/>
              <w:bottom w:w="0" w:type="dxa"/>
              <w:right w:w="108" w:type="dxa"/>
            </w:tcMar>
          </w:tcPr>
          <w:p w14:paraId="488D2829"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lastRenderedPageBreak/>
              <w:t>VIII. The registration</w:t>
            </w:r>
          </w:p>
          <w:p w14:paraId="488D282A" w14:textId="77777777" w:rsidR="00C132D6" w:rsidRPr="00D91969" w:rsidRDefault="00C132D6" w:rsidP="00C132D6">
            <w:pPr>
              <w:pStyle w:val="Standard"/>
              <w:jc w:val="center"/>
              <w:rPr>
                <w:rFonts w:eastAsia="Times New Roman" w:cs="Times New Roman"/>
                <w:b/>
                <w:color w:val="000000"/>
                <w:lang w:val="en-GB" w:eastAsia="cs-CZ"/>
              </w:rPr>
            </w:pPr>
          </w:p>
          <w:p w14:paraId="488D282B"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 xml:space="preserve">1. The contracting parties acknowledge that for its effectiveness this contract requires the publication in the registry of contracts pursuant to the Act No. 340/2015 Coll., and they agree with this publication. The Buyer secures sending of the contract to the registry of contracts immediately after the contract is signed by both </w:t>
            </w:r>
            <w:r w:rsidRPr="00D91969">
              <w:rPr>
                <w:rFonts w:eastAsia="Times New Roman" w:cs="Times New Roman"/>
                <w:color w:val="000000"/>
                <w:lang w:val="en-GB" w:eastAsia="cs-CZ"/>
              </w:rPr>
              <w:lastRenderedPageBreak/>
              <w:t>contracting parties. The Buyer undertakes to inform the other party about the registration by sending a copy of the confirmation of the publication from the administrator of the registry of the contracts to the other party without undue delay after the Buyer himself receives this confirmation, or alternatively the Buyer fill in the appropriate section of the accompanying form with a complete ID of the databox of the other party (in that case both contracting parties will receive the confirmation of the registration from the administrator of the registry of contracts).</w:t>
            </w:r>
          </w:p>
          <w:p w14:paraId="488D282C" w14:textId="77777777" w:rsidR="00C132D6" w:rsidRPr="00D91969" w:rsidRDefault="00C132D6" w:rsidP="00C132D6">
            <w:pPr>
              <w:pStyle w:val="Standard"/>
              <w:jc w:val="both"/>
            </w:pPr>
          </w:p>
          <w:p w14:paraId="488D282D" w14:textId="77777777" w:rsidR="00C132D6" w:rsidRPr="00D91969" w:rsidRDefault="00C132D6" w:rsidP="00C132D6">
            <w:pPr>
              <w:pStyle w:val="Standard"/>
              <w:jc w:val="both"/>
            </w:pPr>
          </w:p>
        </w:tc>
      </w:tr>
      <w:tr w:rsidR="00C132D6" w:rsidRPr="00D91969" w14:paraId="488D2838" w14:textId="77777777" w:rsidTr="00375AFB">
        <w:tc>
          <w:tcPr>
            <w:tcW w:w="4645" w:type="dxa"/>
            <w:tcMar>
              <w:top w:w="0" w:type="dxa"/>
              <w:left w:w="108" w:type="dxa"/>
              <w:bottom w:w="0" w:type="dxa"/>
              <w:right w:w="108" w:type="dxa"/>
            </w:tcMar>
          </w:tcPr>
          <w:p w14:paraId="488D282F" w14:textId="77777777" w:rsidR="00C132D6" w:rsidRPr="00D91969" w:rsidRDefault="00C132D6" w:rsidP="00C132D6">
            <w:pPr>
              <w:pStyle w:val="Standard"/>
              <w:jc w:val="center"/>
              <w:rPr>
                <w:rFonts w:eastAsia="Times New Roman" w:cs="Times New Roman"/>
                <w:b/>
                <w:color w:val="000000"/>
                <w:lang w:eastAsia="cs-CZ"/>
              </w:rPr>
            </w:pPr>
            <w:r w:rsidRPr="00D91969">
              <w:rPr>
                <w:rFonts w:eastAsia="Times New Roman" w:cs="Times New Roman"/>
                <w:b/>
                <w:color w:val="000000"/>
                <w:lang w:eastAsia="cs-CZ"/>
              </w:rPr>
              <w:lastRenderedPageBreak/>
              <w:t>IX. Závěrečná ustanovení</w:t>
            </w:r>
          </w:p>
          <w:p w14:paraId="488D2830" w14:textId="77777777" w:rsidR="00C132D6" w:rsidRPr="00D91969" w:rsidRDefault="00C132D6" w:rsidP="00C132D6">
            <w:pPr>
              <w:pStyle w:val="Standard"/>
              <w:jc w:val="center"/>
              <w:rPr>
                <w:rFonts w:eastAsia="Times New Roman" w:cs="Times New Roman"/>
                <w:b/>
                <w:color w:val="000000"/>
                <w:lang w:eastAsia="cs-CZ"/>
              </w:rPr>
            </w:pPr>
          </w:p>
          <w:p w14:paraId="488D2831" w14:textId="77777777" w:rsidR="00C132D6" w:rsidRPr="00D91969" w:rsidRDefault="00C132D6" w:rsidP="00C132D6">
            <w:pPr>
              <w:pStyle w:val="Standard"/>
              <w:jc w:val="both"/>
            </w:pPr>
            <w:r w:rsidRPr="00D91969">
              <w:rPr>
                <w:rFonts w:eastAsia="Times New Roman" w:cs="Cambria"/>
                <w:color w:val="000000"/>
                <w:lang w:eastAsia="cs-CZ"/>
              </w:rPr>
              <w:t>1.</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Právní vztahy touto smlouvou neu</w:t>
            </w:r>
            <w:r w:rsidRPr="00D91969">
              <w:rPr>
                <w:rFonts w:eastAsia="Times New Roman" w:cs="Cambria"/>
                <w:color w:val="000000"/>
                <w:lang w:eastAsia="cs-CZ"/>
              </w:rPr>
              <w:softHyphen/>
              <w:t>pra</w:t>
            </w:r>
            <w:r w:rsidRPr="00D91969">
              <w:rPr>
                <w:rFonts w:eastAsia="Times New Roman" w:cs="Cambria"/>
                <w:color w:val="000000"/>
                <w:lang w:eastAsia="cs-CZ"/>
              </w:rPr>
              <w:softHyphen/>
              <w:t>ve</w:t>
            </w:r>
            <w:r w:rsidRPr="00D91969">
              <w:rPr>
                <w:rFonts w:eastAsia="Times New Roman" w:cs="Cambria"/>
                <w:color w:val="000000"/>
                <w:lang w:eastAsia="cs-CZ"/>
              </w:rPr>
              <w:softHyphen/>
              <w:t>né se řídí právem České republiky, plat</w:t>
            </w:r>
            <w:r w:rsidRPr="00D91969">
              <w:rPr>
                <w:rFonts w:eastAsia="Times New Roman" w:cs="Cambria"/>
                <w:color w:val="000000"/>
                <w:lang w:eastAsia="cs-CZ"/>
              </w:rPr>
              <w:softHyphen/>
              <w:t>nými ustanoveními zákona č. 89/2012 Sb., občanský zákoník, zejména jeho §§ 2079 a následujícími, ve znění pozdějších před</w:t>
            </w:r>
            <w:r w:rsidRPr="00D91969">
              <w:rPr>
                <w:rFonts w:eastAsia="Times New Roman" w:cs="Cambria"/>
                <w:color w:val="000000"/>
                <w:lang w:eastAsia="cs-CZ"/>
              </w:rPr>
              <w:softHyphen/>
              <w:t>pi</w:t>
            </w:r>
            <w:r w:rsidRPr="00D91969">
              <w:rPr>
                <w:rFonts w:eastAsia="Times New Roman" w:cs="Cambria"/>
                <w:color w:val="000000"/>
                <w:lang w:eastAsia="cs-CZ"/>
              </w:rPr>
              <w:softHyphen/>
              <w:t>sů. Smluvní strany se dohodly, že Vídeňská úmluva o mezinárodní koupi zboží se na právní vztahy vyplývající z této smlouvy neuplatní.</w:t>
            </w:r>
          </w:p>
        </w:tc>
        <w:tc>
          <w:tcPr>
            <w:tcW w:w="5139" w:type="dxa"/>
            <w:tcMar>
              <w:top w:w="0" w:type="dxa"/>
              <w:left w:w="108" w:type="dxa"/>
              <w:bottom w:w="0" w:type="dxa"/>
              <w:right w:w="108" w:type="dxa"/>
            </w:tcMar>
          </w:tcPr>
          <w:p w14:paraId="488D2832" w14:textId="77777777" w:rsidR="00C132D6" w:rsidRPr="00D91969" w:rsidRDefault="00C132D6" w:rsidP="00C132D6">
            <w:pPr>
              <w:pStyle w:val="Standard"/>
              <w:jc w:val="center"/>
              <w:rPr>
                <w:rFonts w:eastAsia="Times New Roman" w:cs="Times New Roman"/>
                <w:b/>
                <w:color w:val="000000"/>
                <w:lang w:val="en-GB" w:eastAsia="cs-CZ"/>
              </w:rPr>
            </w:pPr>
            <w:r w:rsidRPr="00D91969">
              <w:rPr>
                <w:rFonts w:eastAsia="Times New Roman" w:cs="Times New Roman"/>
                <w:b/>
                <w:color w:val="000000"/>
                <w:lang w:val="en-GB" w:eastAsia="cs-CZ"/>
              </w:rPr>
              <w:t>IX. The final provision</w:t>
            </w:r>
          </w:p>
          <w:p w14:paraId="488D2833" w14:textId="77777777" w:rsidR="00C132D6" w:rsidRPr="00D91969" w:rsidRDefault="00C132D6" w:rsidP="00C132D6">
            <w:pPr>
              <w:pStyle w:val="Standard"/>
              <w:jc w:val="center"/>
              <w:rPr>
                <w:rFonts w:eastAsia="Times New Roman" w:cs="Times New Roman"/>
                <w:b/>
                <w:color w:val="000000"/>
                <w:lang w:val="en-GB" w:eastAsia="cs-CZ"/>
              </w:rPr>
            </w:pPr>
          </w:p>
          <w:p w14:paraId="488D2834"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1. Legal relationships of this contract shall be governed by the laws of the Czech Republic, by the applicable provisions of the Act No. 89/2012 Coll., Civil Code, in particular §§ 2079 et seq., as amended. The contracting parties agree that the Vienna Convention on the International Sale of Goods does not apply on the legal relations arising from this contract.</w:t>
            </w:r>
          </w:p>
          <w:p w14:paraId="488D2835" w14:textId="77777777" w:rsidR="00C132D6" w:rsidRPr="00D91969" w:rsidRDefault="00C132D6" w:rsidP="00C132D6">
            <w:pPr>
              <w:pStyle w:val="Standard"/>
              <w:jc w:val="both"/>
            </w:pPr>
          </w:p>
          <w:p w14:paraId="488D2837" w14:textId="77777777" w:rsidR="00C132D6" w:rsidRPr="00D91969" w:rsidRDefault="00C132D6" w:rsidP="00C132D6">
            <w:pPr>
              <w:pStyle w:val="Standard"/>
              <w:jc w:val="both"/>
            </w:pPr>
          </w:p>
        </w:tc>
      </w:tr>
      <w:tr w:rsidR="00C132D6" w:rsidRPr="00D91969" w14:paraId="488D283C" w14:textId="77777777" w:rsidTr="00375AFB">
        <w:tc>
          <w:tcPr>
            <w:tcW w:w="4645" w:type="dxa"/>
            <w:tcMar>
              <w:top w:w="0" w:type="dxa"/>
              <w:left w:w="108" w:type="dxa"/>
              <w:bottom w:w="0" w:type="dxa"/>
              <w:right w:w="108" w:type="dxa"/>
            </w:tcMar>
          </w:tcPr>
          <w:p w14:paraId="488D2839" w14:textId="77777777" w:rsidR="00C132D6" w:rsidRPr="00D91969" w:rsidRDefault="00C132D6" w:rsidP="00C132D6">
            <w:pPr>
              <w:pStyle w:val="Standard"/>
              <w:jc w:val="both"/>
            </w:pPr>
            <w:r w:rsidRPr="00D91969">
              <w:rPr>
                <w:rFonts w:eastAsia="Times New Roman" w:cs="Cambria"/>
                <w:color w:val="000000"/>
                <w:lang w:eastAsia="cs-CZ"/>
              </w:rPr>
              <w:t>2.</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Při výkladu této smlouvy nemají obchodní zvyklosti přednost před právními předpisy, zejména před zákonem č. 89/2012 Sb., občanský zákoník.</w:t>
            </w:r>
          </w:p>
          <w:p w14:paraId="488D283A"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83B"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2. Trade practices have no precedence over legislation, especially over the Act No. 89/2012 Coll., Civil Code, in the interpretation of this contract.</w:t>
            </w:r>
          </w:p>
        </w:tc>
      </w:tr>
      <w:tr w:rsidR="00C132D6" w:rsidRPr="00D91969" w14:paraId="488D2840" w14:textId="77777777" w:rsidTr="00375AFB">
        <w:tc>
          <w:tcPr>
            <w:tcW w:w="4645" w:type="dxa"/>
            <w:tcMar>
              <w:top w:w="0" w:type="dxa"/>
              <w:left w:w="108" w:type="dxa"/>
              <w:bottom w:w="0" w:type="dxa"/>
              <w:right w:w="108" w:type="dxa"/>
            </w:tcMar>
          </w:tcPr>
          <w:p w14:paraId="488D283D" w14:textId="77777777" w:rsidR="00C132D6" w:rsidRPr="00D91969" w:rsidRDefault="00C132D6" w:rsidP="00C132D6">
            <w:pPr>
              <w:pStyle w:val="Standard"/>
              <w:jc w:val="both"/>
              <w:rPr>
                <w:rFonts w:eastAsia="Times New Roman" w:cs="Cambria"/>
                <w:color w:val="000000"/>
                <w:lang w:eastAsia="cs-CZ"/>
              </w:rPr>
            </w:pPr>
            <w:r w:rsidRPr="00D91969">
              <w:rPr>
                <w:rFonts w:eastAsia="Times New Roman" w:cs="Cambria"/>
                <w:color w:val="000000"/>
                <w:lang w:eastAsia="cs-CZ"/>
              </w:rPr>
              <w:t>3. Pro projednávání a rozhodnutí sporů vyplývajících z této smlouvy jsou příslušné obecné soudy České republiky. Tato smlouva nabývá platnosti dnem jejího podpisu oběma smluvními stranami.</w:t>
            </w:r>
          </w:p>
        </w:tc>
        <w:tc>
          <w:tcPr>
            <w:tcW w:w="5139" w:type="dxa"/>
            <w:tcMar>
              <w:top w:w="0" w:type="dxa"/>
              <w:left w:w="108" w:type="dxa"/>
              <w:bottom w:w="0" w:type="dxa"/>
              <w:right w:w="108" w:type="dxa"/>
            </w:tcMar>
          </w:tcPr>
          <w:p w14:paraId="488D283E"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3. For discussion and resolution of disputes arising from this contract the general courts of the Czech Republic are competent. This contract comes into force upon its signing by both contracting parties.</w:t>
            </w:r>
          </w:p>
          <w:p w14:paraId="488D283F" w14:textId="77777777" w:rsidR="00C132D6" w:rsidRPr="00D91969" w:rsidRDefault="00C132D6" w:rsidP="00C132D6">
            <w:pPr>
              <w:pStyle w:val="Standard"/>
              <w:jc w:val="both"/>
            </w:pPr>
          </w:p>
        </w:tc>
      </w:tr>
      <w:tr w:rsidR="00C132D6" w:rsidRPr="00D91969" w14:paraId="488D2844" w14:textId="77777777" w:rsidTr="00375AFB">
        <w:tc>
          <w:tcPr>
            <w:tcW w:w="4645" w:type="dxa"/>
            <w:tcMar>
              <w:top w:w="0" w:type="dxa"/>
              <w:left w:w="108" w:type="dxa"/>
              <w:bottom w:w="0" w:type="dxa"/>
              <w:right w:w="108" w:type="dxa"/>
            </w:tcMar>
          </w:tcPr>
          <w:p w14:paraId="488D2841" w14:textId="77777777" w:rsidR="00C132D6" w:rsidRPr="00D91969" w:rsidRDefault="00C132D6" w:rsidP="00C132D6">
            <w:pPr>
              <w:pStyle w:val="Standard"/>
              <w:jc w:val="both"/>
            </w:pPr>
            <w:r w:rsidRPr="00D91969">
              <w:rPr>
                <w:rFonts w:eastAsia="Times New Roman" w:cs="Cambria"/>
                <w:color w:val="000000"/>
                <w:lang w:eastAsia="cs-CZ"/>
              </w:rPr>
              <w:t>4.</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Tato smlouva se vyhotovuje ve dvou stejnopisech s platností originálu, z nichž každá smluvní strana obdrží po jednom vyhotovení.</w:t>
            </w:r>
          </w:p>
          <w:p w14:paraId="488D2842"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843"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t>4. This contract is executed in two copies which are considered as originals, and of which each Party shall receive one.</w:t>
            </w:r>
          </w:p>
        </w:tc>
      </w:tr>
      <w:tr w:rsidR="00C132D6" w:rsidRPr="00D91969" w14:paraId="488D284D" w14:textId="77777777" w:rsidTr="00375AFB">
        <w:tc>
          <w:tcPr>
            <w:tcW w:w="4645" w:type="dxa"/>
            <w:tcMar>
              <w:top w:w="0" w:type="dxa"/>
              <w:left w:w="108" w:type="dxa"/>
              <w:bottom w:w="0" w:type="dxa"/>
              <w:right w:w="108" w:type="dxa"/>
            </w:tcMar>
          </w:tcPr>
          <w:p w14:paraId="488D2845" w14:textId="77777777" w:rsidR="00C132D6" w:rsidRDefault="00C132D6" w:rsidP="00C132D6">
            <w:pPr>
              <w:pStyle w:val="Standard"/>
              <w:jc w:val="both"/>
              <w:rPr>
                <w:rFonts w:eastAsia="Times New Roman" w:cs="Cambria"/>
                <w:color w:val="000000"/>
                <w:lang w:eastAsia="cs-CZ"/>
              </w:rPr>
            </w:pPr>
            <w:r w:rsidRPr="00D91969">
              <w:rPr>
                <w:rFonts w:eastAsia="Times New Roman" w:cs="Cambria"/>
                <w:color w:val="000000"/>
                <w:lang w:eastAsia="cs-CZ"/>
              </w:rPr>
              <w:t>5.</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Změny a doplňky této smlouvy mohou být prováděny pouze na základě dohody obou smluvních stran a jsou platné pouze ve formou písemných číslovaných dodatků.</w:t>
            </w:r>
          </w:p>
          <w:p w14:paraId="488D2846" w14:textId="77777777" w:rsidR="00C132D6" w:rsidRDefault="00C132D6" w:rsidP="00C132D6">
            <w:pPr>
              <w:pStyle w:val="Standard"/>
              <w:jc w:val="both"/>
            </w:pPr>
          </w:p>
          <w:p w14:paraId="488D2847" w14:textId="77777777" w:rsidR="00C132D6" w:rsidRDefault="00C132D6" w:rsidP="00C132D6">
            <w:pPr>
              <w:jc w:val="both"/>
            </w:pPr>
            <w:r>
              <w:t xml:space="preserve">6. V případě jakýchkoli nesrovnalostí mezi českou a anglickou jazykovou verzí této smlouvy je rozhodující česká jazyková </w:t>
            </w:r>
            <w:r>
              <w:lastRenderedPageBreak/>
              <w:t>verze.</w:t>
            </w:r>
          </w:p>
          <w:p w14:paraId="488D2848" w14:textId="77777777" w:rsidR="00C132D6" w:rsidRPr="00D91969" w:rsidRDefault="00C132D6" w:rsidP="00C132D6">
            <w:pPr>
              <w:pStyle w:val="Standard"/>
              <w:jc w:val="both"/>
            </w:pPr>
          </w:p>
        </w:tc>
        <w:tc>
          <w:tcPr>
            <w:tcW w:w="5139" w:type="dxa"/>
            <w:tcMar>
              <w:top w:w="0" w:type="dxa"/>
              <w:left w:w="108" w:type="dxa"/>
              <w:bottom w:w="0" w:type="dxa"/>
              <w:right w:w="108" w:type="dxa"/>
            </w:tcMar>
          </w:tcPr>
          <w:p w14:paraId="488D2849" w14:textId="77777777" w:rsidR="00C132D6" w:rsidRPr="00D91969" w:rsidRDefault="00C132D6" w:rsidP="00C132D6">
            <w:pPr>
              <w:pStyle w:val="Standard"/>
              <w:jc w:val="both"/>
              <w:rPr>
                <w:rFonts w:eastAsia="Times New Roman" w:cs="Times New Roman"/>
                <w:color w:val="000000"/>
                <w:lang w:val="en-GB" w:eastAsia="cs-CZ"/>
              </w:rPr>
            </w:pPr>
            <w:r w:rsidRPr="00D91969">
              <w:rPr>
                <w:rFonts w:eastAsia="Times New Roman" w:cs="Times New Roman"/>
                <w:color w:val="000000"/>
                <w:lang w:val="en-GB" w:eastAsia="cs-CZ"/>
              </w:rPr>
              <w:lastRenderedPageBreak/>
              <w:t>5. Changes and amendments to this contract may be made only on the basis of an agreement of both parties and are valid only in the form of written numbered amendments.</w:t>
            </w:r>
          </w:p>
          <w:p w14:paraId="488D284A" w14:textId="77777777" w:rsidR="00C132D6" w:rsidRDefault="00C132D6" w:rsidP="00C132D6">
            <w:pPr>
              <w:pStyle w:val="Standard"/>
              <w:jc w:val="both"/>
            </w:pPr>
          </w:p>
          <w:p w14:paraId="488D284B" w14:textId="1D0179F3" w:rsidR="00C132D6" w:rsidRDefault="00C132D6" w:rsidP="00C132D6">
            <w:pPr>
              <w:jc w:val="both"/>
            </w:pPr>
            <w:r>
              <w:t xml:space="preserve">6. In case </w:t>
            </w:r>
            <w:proofErr w:type="spellStart"/>
            <w:r>
              <w:t>of</w:t>
            </w:r>
            <w:proofErr w:type="spellEnd"/>
            <w:r>
              <w:t xml:space="preserve"> any </w:t>
            </w:r>
            <w:proofErr w:type="spellStart"/>
            <w:r>
              <w:t>discrepancy</w:t>
            </w:r>
            <w:proofErr w:type="spellEnd"/>
            <w:r>
              <w:t xml:space="preserve"> </w:t>
            </w:r>
            <w:proofErr w:type="spellStart"/>
            <w:r>
              <w:t>between</w:t>
            </w:r>
            <w:proofErr w:type="spellEnd"/>
            <w:r>
              <w:t xml:space="preserve"> </w:t>
            </w:r>
            <w:proofErr w:type="spellStart"/>
            <w:r>
              <w:t>the</w:t>
            </w:r>
            <w:proofErr w:type="spellEnd"/>
            <w:r>
              <w:t xml:space="preserve"> Czech and </w:t>
            </w:r>
            <w:proofErr w:type="spellStart"/>
            <w:r>
              <w:t>English</w:t>
            </w:r>
            <w:proofErr w:type="spellEnd"/>
            <w:r>
              <w:t xml:space="preserve"> </w:t>
            </w:r>
            <w:proofErr w:type="spellStart"/>
            <w:r>
              <w:t>version</w:t>
            </w:r>
            <w:proofErr w:type="spellEnd"/>
            <w:r>
              <w:t xml:space="preserve"> </w:t>
            </w:r>
            <w:proofErr w:type="spellStart"/>
            <w:r>
              <w:t>of</w:t>
            </w:r>
            <w:proofErr w:type="spellEnd"/>
            <w:r>
              <w:t xml:space="preserve"> </w:t>
            </w:r>
            <w:proofErr w:type="spellStart"/>
            <w:r>
              <w:t>this</w:t>
            </w:r>
            <w:proofErr w:type="spellEnd"/>
            <w:r>
              <w:t xml:space="preserve"> </w:t>
            </w:r>
            <w:proofErr w:type="spellStart"/>
            <w:r>
              <w:t>agreement</w:t>
            </w:r>
            <w:proofErr w:type="spellEnd"/>
            <w:r>
              <w:t xml:space="preserve"> Czech </w:t>
            </w:r>
            <w:proofErr w:type="spellStart"/>
            <w:r>
              <w:t>version</w:t>
            </w:r>
            <w:proofErr w:type="spellEnd"/>
            <w:r>
              <w:t xml:space="preserve"> </w:t>
            </w:r>
            <w:proofErr w:type="spellStart"/>
            <w:r>
              <w:t>shall</w:t>
            </w:r>
            <w:proofErr w:type="spellEnd"/>
            <w:r>
              <w:t xml:space="preserve"> </w:t>
            </w:r>
            <w:proofErr w:type="spellStart"/>
            <w:r>
              <w:t>prevail</w:t>
            </w:r>
            <w:proofErr w:type="spellEnd"/>
            <w:r>
              <w:t>. </w:t>
            </w:r>
          </w:p>
          <w:p w14:paraId="488D284C" w14:textId="77777777" w:rsidR="00C132D6" w:rsidRPr="00D91969" w:rsidRDefault="00C132D6" w:rsidP="00C132D6">
            <w:pPr>
              <w:pStyle w:val="Standard"/>
              <w:jc w:val="both"/>
            </w:pPr>
          </w:p>
        </w:tc>
      </w:tr>
      <w:tr w:rsidR="00C132D6" w:rsidRPr="00D91969" w14:paraId="488D2852" w14:textId="77777777" w:rsidTr="00375AFB">
        <w:tc>
          <w:tcPr>
            <w:tcW w:w="4645" w:type="dxa"/>
            <w:tcMar>
              <w:top w:w="0" w:type="dxa"/>
              <w:left w:w="108" w:type="dxa"/>
              <w:bottom w:w="0" w:type="dxa"/>
              <w:right w:w="108" w:type="dxa"/>
            </w:tcMar>
          </w:tcPr>
          <w:p w14:paraId="488D284E" w14:textId="77777777" w:rsidR="00C132D6" w:rsidRPr="00D91969" w:rsidRDefault="00C132D6" w:rsidP="00C132D6">
            <w:pPr>
              <w:pStyle w:val="Standard"/>
              <w:jc w:val="both"/>
            </w:pPr>
            <w:r>
              <w:rPr>
                <w:rFonts w:eastAsia="Times New Roman" w:cs="Cambria"/>
                <w:color w:val="000000"/>
                <w:lang w:eastAsia="cs-CZ"/>
              </w:rPr>
              <w:lastRenderedPageBreak/>
              <w:t>7</w:t>
            </w:r>
            <w:r w:rsidRPr="00D91969">
              <w:rPr>
                <w:rFonts w:eastAsia="Times New Roman" w:cs="Cambria"/>
                <w:color w:val="000000"/>
                <w:lang w:eastAsia="cs-CZ"/>
              </w:rPr>
              <w:t>.</w:t>
            </w:r>
            <w:r w:rsidRPr="00D91969">
              <w:rPr>
                <w:rFonts w:eastAsia="Times New Roman" w:cs="Times New Roman"/>
                <w:color w:val="000000"/>
                <w:sz w:val="14"/>
                <w:szCs w:val="14"/>
                <w:lang w:eastAsia="cs-CZ"/>
              </w:rPr>
              <w:t xml:space="preserve"> </w:t>
            </w:r>
            <w:r w:rsidRPr="00D91969">
              <w:rPr>
                <w:rFonts w:eastAsia="Times New Roman" w:cs="Cambria"/>
                <w:color w:val="000000"/>
                <w:lang w:eastAsia="cs-CZ"/>
              </w:rPr>
              <w:t>Smluvní strany shodně prohlašují, že tato smlouva je uzavřena podle jejich pravé a svobodné vůle, nikoliv v tísni, za nápadně nevýhodných podmínek, což stvrzují svými vlastnoručními podpisy.</w:t>
            </w:r>
          </w:p>
        </w:tc>
        <w:tc>
          <w:tcPr>
            <w:tcW w:w="5139" w:type="dxa"/>
            <w:tcMar>
              <w:top w:w="0" w:type="dxa"/>
              <w:left w:w="108" w:type="dxa"/>
              <w:bottom w:w="0" w:type="dxa"/>
              <w:right w:w="108" w:type="dxa"/>
            </w:tcMar>
          </w:tcPr>
          <w:p w14:paraId="488D284F" w14:textId="77777777" w:rsidR="00C132D6" w:rsidRPr="00D91969" w:rsidRDefault="00C132D6" w:rsidP="00C132D6">
            <w:pPr>
              <w:pStyle w:val="Standard"/>
              <w:jc w:val="both"/>
              <w:rPr>
                <w:rFonts w:eastAsia="Times New Roman" w:cs="Times New Roman"/>
                <w:color w:val="000000"/>
                <w:lang w:val="en-GB" w:eastAsia="cs-CZ"/>
              </w:rPr>
            </w:pPr>
            <w:r>
              <w:rPr>
                <w:rFonts w:eastAsia="Times New Roman" w:cs="Times New Roman"/>
                <w:color w:val="000000"/>
                <w:lang w:val="en-GB" w:eastAsia="cs-CZ"/>
              </w:rPr>
              <w:t>7</w:t>
            </w:r>
            <w:r w:rsidRPr="00D91969">
              <w:rPr>
                <w:rFonts w:eastAsia="Times New Roman" w:cs="Times New Roman"/>
                <w:color w:val="000000"/>
                <w:lang w:val="en-GB" w:eastAsia="cs-CZ"/>
              </w:rPr>
              <w:t>. The contracting parties declare that this contract is concluded according to their true and free will, not in distress and under conspicuously disadvantageous conditions, which they confirm with their signatures.</w:t>
            </w:r>
          </w:p>
          <w:p w14:paraId="488D2850" w14:textId="77777777" w:rsidR="00C132D6" w:rsidRPr="00D91969" w:rsidRDefault="00C132D6" w:rsidP="00C132D6">
            <w:pPr>
              <w:pStyle w:val="Standard"/>
              <w:jc w:val="both"/>
              <w:rPr>
                <w:rFonts w:eastAsia="Times New Roman" w:cs="Times New Roman"/>
                <w:color w:val="000000"/>
                <w:lang w:val="en-GB" w:eastAsia="cs-CZ"/>
              </w:rPr>
            </w:pPr>
          </w:p>
          <w:p w14:paraId="488D2851" w14:textId="77777777" w:rsidR="00C132D6" w:rsidRPr="00D91969" w:rsidRDefault="00C132D6" w:rsidP="00C132D6">
            <w:pPr>
              <w:pStyle w:val="Standard"/>
              <w:jc w:val="both"/>
            </w:pPr>
          </w:p>
        </w:tc>
      </w:tr>
      <w:tr w:rsidR="00C132D6" w:rsidRPr="00D91969" w14:paraId="488D2856" w14:textId="77777777" w:rsidTr="00D91969">
        <w:tc>
          <w:tcPr>
            <w:tcW w:w="4645" w:type="dxa"/>
            <w:tcMar>
              <w:top w:w="0" w:type="dxa"/>
              <w:left w:w="108" w:type="dxa"/>
              <w:bottom w:w="0" w:type="dxa"/>
              <w:right w:w="108" w:type="dxa"/>
            </w:tcMar>
          </w:tcPr>
          <w:p w14:paraId="488D2853" w14:textId="01791D47" w:rsidR="00C132D6" w:rsidRPr="00D91969" w:rsidRDefault="00C132D6" w:rsidP="00C132D6">
            <w:pPr>
              <w:pStyle w:val="Standard"/>
              <w:jc w:val="both"/>
            </w:pPr>
            <w:r w:rsidRPr="00D91969">
              <w:rPr>
                <w:rFonts w:eastAsia="Times New Roman" w:cs="Times New Roman"/>
                <w:color w:val="000000"/>
                <w:lang w:eastAsia="cs-CZ"/>
              </w:rPr>
              <w:t xml:space="preserve">V Praze dne </w:t>
            </w:r>
          </w:p>
        </w:tc>
        <w:tc>
          <w:tcPr>
            <w:tcW w:w="5139" w:type="dxa"/>
            <w:shd w:val="clear" w:color="auto" w:fill="auto"/>
            <w:tcMar>
              <w:top w:w="0" w:type="dxa"/>
              <w:left w:w="108" w:type="dxa"/>
              <w:bottom w:w="0" w:type="dxa"/>
              <w:right w:w="108" w:type="dxa"/>
            </w:tcMar>
          </w:tcPr>
          <w:p w14:paraId="488D2854" w14:textId="3F32523B" w:rsidR="00C132D6" w:rsidRPr="00D91969" w:rsidRDefault="00C132D6" w:rsidP="00C132D6">
            <w:pPr>
              <w:pStyle w:val="Standard"/>
              <w:jc w:val="both"/>
            </w:pPr>
            <w:r w:rsidRPr="00D91969">
              <w:t xml:space="preserve">In </w:t>
            </w:r>
            <w:permStart w:id="511512166" w:edGrp="everyone"/>
            <w:r>
              <w:rPr>
                <w:bCs/>
                <w:highlight w:val="yellow"/>
              </w:rPr>
              <w:t>..................</w:t>
            </w:r>
            <w:permEnd w:id="511512166"/>
            <w:r w:rsidRPr="00D91969">
              <w:t xml:space="preserve"> on </w:t>
            </w:r>
            <w:permStart w:id="1597315839" w:edGrp="everyone"/>
            <w:r>
              <w:rPr>
                <w:bCs/>
                <w:highlight w:val="yellow"/>
              </w:rPr>
              <w:t>..................</w:t>
            </w:r>
            <w:permEnd w:id="1597315839"/>
          </w:p>
          <w:p w14:paraId="488D2855" w14:textId="77777777" w:rsidR="00C132D6" w:rsidRPr="00D91969" w:rsidRDefault="00C132D6" w:rsidP="00C132D6">
            <w:pPr>
              <w:pStyle w:val="Standard"/>
              <w:jc w:val="both"/>
            </w:pPr>
          </w:p>
        </w:tc>
      </w:tr>
      <w:tr w:rsidR="00C132D6" w14:paraId="488D2865" w14:textId="77777777" w:rsidTr="00D91969">
        <w:tc>
          <w:tcPr>
            <w:tcW w:w="4645" w:type="dxa"/>
            <w:tcMar>
              <w:top w:w="0" w:type="dxa"/>
              <w:left w:w="108" w:type="dxa"/>
              <w:bottom w:w="0" w:type="dxa"/>
              <w:right w:w="108" w:type="dxa"/>
            </w:tcMar>
          </w:tcPr>
          <w:p w14:paraId="488D2857" w14:textId="77777777" w:rsidR="00C132D6" w:rsidRPr="00D91969" w:rsidRDefault="00C132D6" w:rsidP="00C132D6">
            <w:pPr>
              <w:pStyle w:val="Standard"/>
              <w:jc w:val="both"/>
              <w:rPr>
                <w:rFonts w:eastAsia="Times New Roman" w:cs="Times New Roman"/>
                <w:color w:val="000000"/>
                <w:shd w:val="clear" w:color="auto" w:fill="FFFF00"/>
                <w:lang w:eastAsia="cs-CZ"/>
              </w:rPr>
            </w:pPr>
          </w:p>
          <w:p w14:paraId="488D2858" w14:textId="77777777" w:rsidR="00C132D6" w:rsidRPr="00D91969" w:rsidRDefault="00C132D6" w:rsidP="00C132D6">
            <w:pPr>
              <w:pStyle w:val="Standard"/>
              <w:jc w:val="both"/>
              <w:rPr>
                <w:rFonts w:eastAsia="Times New Roman" w:cs="Times New Roman"/>
                <w:color w:val="000000"/>
                <w:lang w:eastAsia="cs-CZ"/>
              </w:rPr>
            </w:pPr>
          </w:p>
          <w:p w14:paraId="488D2859" w14:textId="77777777" w:rsidR="00C132D6" w:rsidRPr="00D91969" w:rsidRDefault="00C132D6" w:rsidP="00C132D6">
            <w:pPr>
              <w:pStyle w:val="Standard"/>
              <w:jc w:val="both"/>
              <w:rPr>
                <w:rFonts w:eastAsia="Times New Roman" w:cs="Times New Roman"/>
                <w:color w:val="000000"/>
                <w:lang w:eastAsia="cs-CZ"/>
              </w:rPr>
            </w:pPr>
          </w:p>
          <w:p w14:paraId="488D285A" w14:textId="15F56534" w:rsidR="00C132D6" w:rsidRDefault="00C132D6" w:rsidP="00C132D6">
            <w:pPr>
              <w:pStyle w:val="Standard"/>
              <w:jc w:val="both"/>
              <w:rPr>
                <w:rFonts w:eastAsia="Times New Roman" w:cs="Times New Roman"/>
                <w:color w:val="000000"/>
                <w:lang w:eastAsia="cs-CZ"/>
              </w:rPr>
            </w:pPr>
            <w:r>
              <w:rPr>
                <w:rFonts w:eastAsia="Times New Roman" w:cs="Times New Roman"/>
                <w:color w:val="000000"/>
                <w:lang w:eastAsia="cs-CZ"/>
              </w:rPr>
              <w:t xml:space="preserve">Prof. MUDr. Petr </w:t>
            </w:r>
            <w:proofErr w:type="spellStart"/>
            <w:r>
              <w:rPr>
                <w:rFonts w:eastAsia="Times New Roman" w:cs="Times New Roman"/>
                <w:color w:val="000000"/>
                <w:lang w:eastAsia="cs-CZ"/>
              </w:rPr>
              <w:t>Widimský</w:t>
            </w:r>
            <w:proofErr w:type="spellEnd"/>
            <w:r>
              <w:rPr>
                <w:rFonts w:eastAsia="Times New Roman" w:cs="Times New Roman"/>
                <w:color w:val="000000"/>
                <w:lang w:eastAsia="cs-CZ"/>
              </w:rPr>
              <w:t>, DrSc</w:t>
            </w:r>
          </w:p>
          <w:p w14:paraId="488D285B" w14:textId="77777777" w:rsidR="00C132D6" w:rsidRPr="00D91969" w:rsidRDefault="00C132D6" w:rsidP="00C132D6">
            <w:pPr>
              <w:pStyle w:val="Standard"/>
              <w:jc w:val="both"/>
              <w:rPr>
                <w:rFonts w:eastAsia="Times New Roman" w:cs="Times New Roman"/>
                <w:color w:val="000000"/>
                <w:lang w:eastAsia="cs-CZ"/>
              </w:rPr>
            </w:pPr>
            <w:r>
              <w:rPr>
                <w:rFonts w:eastAsia="Times New Roman" w:cs="Times New Roman"/>
                <w:color w:val="000000"/>
                <w:lang w:eastAsia="cs-CZ"/>
              </w:rPr>
              <w:t>kupující</w:t>
            </w:r>
          </w:p>
          <w:p w14:paraId="488D285C" w14:textId="77777777" w:rsidR="00C132D6" w:rsidRPr="00D91969" w:rsidRDefault="00C132D6" w:rsidP="00C132D6">
            <w:pPr>
              <w:pStyle w:val="Standard"/>
              <w:jc w:val="both"/>
              <w:rPr>
                <w:rFonts w:eastAsia="Times New Roman" w:cs="Times New Roman"/>
                <w:color w:val="000000"/>
                <w:lang w:eastAsia="cs-CZ"/>
              </w:rPr>
            </w:pPr>
            <w:r w:rsidRPr="00D91969">
              <w:rPr>
                <w:rFonts w:eastAsia="Times New Roman" w:cs="Times New Roman"/>
                <w:color w:val="000000"/>
                <w:lang w:eastAsia="cs-CZ"/>
              </w:rPr>
              <w:t>..............................................................</w:t>
            </w:r>
          </w:p>
          <w:p w14:paraId="488D285D" w14:textId="77777777" w:rsidR="00C132D6" w:rsidRPr="00A556B5" w:rsidRDefault="00C132D6" w:rsidP="00C132D6">
            <w:pPr>
              <w:pStyle w:val="Standard"/>
              <w:jc w:val="both"/>
              <w:rPr>
                <w:rFonts w:eastAsia="Times New Roman" w:cs="Times New Roman"/>
                <w:color w:val="000000"/>
                <w:lang w:eastAsia="cs-CZ"/>
              </w:rPr>
            </w:pPr>
          </w:p>
        </w:tc>
        <w:tc>
          <w:tcPr>
            <w:tcW w:w="5139" w:type="dxa"/>
            <w:shd w:val="clear" w:color="auto" w:fill="auto"/>
            <w:tcMar>
              <w:top w:w="0" w:type="dxa"/>
              <w:left w:w="108" w:type="dxa"/>
              <w:bottom w:w="0" w:type="dxa"/>
              <w:right w:w="108" w:type="dxa"/>
            </w:tcMar>
          </w:tcPr>
          <w:p w14:paraId="488D285E" w14:textId="77777777" w:rsidR="00C132D6" w:rsidRPr="00D91969" w:rsidRDefault="00C132D6" w:rsidP="00C132D6">
            <w:pPr>
              <w:pStyle w:val="Standard"/>
              <w:jc w:val="both"/>
              <w:rPr>
                <w:rFonts w:eastAsia="Times New Roman" w:cs="Times New Roman"/>
                <w:color w:val="000000"/>
                <w:shd w:val="clear" w:color="auto" w:fill="FFFF00"/>
                <w:lang w:eastAsia="cs-CZ"/>
              </w:rPr>
            </w:pPr>
          </w:p>
          <w:p w14:paraId="488D285F" w14:textId="77777777" w:rsidR="00C132D6" w:rsidRPr="00D91969" w:rsidRDefault="00C132D6" w:rsidP="00C132D6">
            <w:pPr>
              <w:pStyle w:val="Standard"/>
              <w:jc w:val="both"/>
              <w:rPr>
                <w:rFonts w:eastAsia="Times New Roman" w:cs="Times New Roman"/>
                <w:color w:val="000000"/>
                <w:lang w:eastAsia="cs-CZ"/>
              </w:rPr>
            </w:pPr>
          </w:p>
          <w:p w14:paraId="488D2860" w14:textId="77777777" w:rsidR="00C132D6" w:rsidRPr="00D91969" w:rsidRDefault="00C132D6" w:rsidP="00C132D6">
            <w:pPr>
              <w:pStyle w:val="Standard"/>
              <w:jc w:val="both"/>
              <w:rPr>
                <w:rFonts w:eastAsia="Times New Roman" w:cs="Times New Roman"/>
                <w:color w:val="000000"/>
                <w:lang w:eastAsia="cs-CZ"/>
              </w:rPr>
            </w:pPr>
          </w:p>
          <w:p w14:paraId="77A96E1B" w14:textId="77777777" w:rsidR="00C132D6" w:rsidRDefault="00C132D6" w:rsidP="00C132D6">
            <w:pPr>
              <w:pStyle w:val="Standard"/>
              <w:jc w:val="both"/>
              <w:rPr>
                <w:bCs/>
              </w:rPr>
            </w:pPr>
            <w:permStart w:id="491063433" w:edGrp="everyone"/>
            <w:r>
              <w:rPr>
                <w:bCs/>
                <w:highlight w:val="yellow"/>
              </w:rPr>
              <w:t>..................</w:t>
            </w:r>
          </w:p>
          <w:permEnd w:id="491063433"/>
          <w:p w14:paraId="488D2862" w14:textId="4544B390" w:rsidR="00C132D6" w:rsidRPr="00D91969" w:rsidRDefault="00C132D6" w:rsidP="00C132D6">
            <w:pPr>
              <w:pStyle w:val="Standard"/>
              <w:jc w:val="both"/>
              <w:rPr>
                <w:rFonts w:eastAsia="Times New Roman" w:cs="Times New Roman"/>
                <w:color w:val="000000"/>
                <w:lang w:eastAsia="cs-CZ"/>
              </w:rPr>
            </w:pPr>
            <w:r w:rsidRPr="00FD4B10">
              <w:rPr>
                <w:rFonts w:eastAsia="Times New Roman" w:cs="Times New Roman"/>
                <w:color w:val="000000"/>
                <w:lang w:val="en-GB" w:eastAsia="cs-CZ"/>
              </w:rPr>
              <w:t>the Buyer</w:t>
            </w:r>
          </w:p>
          <w:p w14:paraId="488D2863" w14:textId="77777777" w:rsidR="00C132D6" w:rsidRPr="00D91969" w:rsidRDefault="00C132D6" w:rsidP="00C132D6">
            <w:pPr>
              <w:pStyle w:val="Standard"/>
              <w:jc w:val="both"/>
              <w:rPr>
                <w:rFonts w:eastAsia="Times New Roman" w:cs="Times New Roman"/>
                <w:color w:val="000000"/>
                <w:lang w:eastAsia="cs-CZ"/>
              </w:rPr>
            </w:pPr>
            <w:r w:rsidRPr="00D91969">
              <w:rPr>
                <w:rFonts w:eastAsia="Times New Roman" w:cs="Times New Roman"/>
                <w:color w:val="000000"/>
                <w:lang w:eastAsia="cs-CZ"/>
              </w:rPr>
              <w:t>..............................................................</w:t>
            </w:r>
          </w:p>
          <w:p w14:paraId="488D2864" w14:textId="77777777" w:rsidR="00C132D6" w:rsidRDefault="00C132D6" w:rsidP="00C132D6">
            <w:pPr>
              <w:pStyle w:val="Standard"/>
              <w:jc w:val="both"/>
            </w:pPr>
          </w:p>
        </w:tc>
      </w:tr>
      <w:tr w:rsidR="00C132D6" w14:paraId="488D2868" w14:textId="77777777" w:rsidTr="00A556B5">
        <w:tc>
          <w:tcPr>
            <w:tcW w:w="4645" w:type="dxa"/>
            <w:shd w:val="clear" w:color="auto" w:fill="auto"/>
            <w:tcMar>
              <w:top w:w="0" w:type="dxa"/>
              <w:left w:w="108" w:type="dxa"/>
              <w:bottom w:w="0" w:type="dxa"/>
              <w:right w:w="108" w:type="dxa"/>
            </w:tcMar>
          </w:tcPr>
          <w:p w14:paraId="488D2866" w14:textId="77777777" w:rsidR="00C132D6" w:rsidRPr="00A556B5" w:rsidRDefault="00C132D6" w:rsidP="00C132D6">
            <w:pPr>
              <w:pStyle w:val="Standard"/>
              <w:jc w:val="both"/>
              <w:rPr>
                <w:shd w:val="clear" w:color="auto" w:fill="FFFF00"/>
              </w:rPr>
            </w:pPr>
          </w:p>
        </w:tc>
        <w:tc>
          <w:tcPr>
            <w:tcW w:w="5139" w:type="dxa"/>
            <w:shd w:val="clear" w:color="auto" w:fill="auto"/>
            <w:tcMar>
              <w:top w:w="0" w:type="dxa"/>
              <w:left w:w="108" w:type="dxa"/>
              <w:bottom w:w="0" w:type="dxa"/>
              <w:right w:w="108" w:type="dxa"/>
            </w:tcMar>
          </w:tcPr>
          <w:p w14:paraId="488D2867" w14:textId="77777777" w:rsidR="00C132D6" w:rsidRPr="00A556B5" w:rsidRDefault="00C132D6" w:rsidP="00C132D6">
            <w:pPr>
              <w:pStyle w:val="Standard"/>
              <w:jc w:val="both"/>
              <w:rPr>
                <w:shd w:val="clear" w:color="auto" w:fill="FFFF00"/>
              </w:rPr>
            </w:pPr>
          </w:p>
        </w:tc>
      </w:tr>
    </w:tbl>
    <w:p w14:paraId="488D286C" w14:textId="77777777" w:rsidR="009437BF" w:rsidRDefault="009437BF" w:rsidP="00D91969">
      <w:pPr>
        <w:pStyle w:val="Standard"/>
        <w:jc w:val="both"/>
      </w:pPr>
    </w:p>
    <w:sectPr w:rsidR="009437BF" w:rsidSect="00BB2FD1">
      <w:footerReference w:type="even" r:id="rId10"/>
      <w:footerReference w:type="default" r:id="rId11"/>
      <w:footerReference w:type="first" r:id="rId12"/>
      <w:pgSz w:w="11906" w:h="16838"/>
      <w:pgMar w:top="964" w:right="1797" w:bottom="964" w:left="1797"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1D2F0" w14:textId="77777777" w:rsidR="00422E46" w:rsidRDefault="00422E46">
      <w:r>
        <w:separator/>
      </w:r>
    </w:p>
  </w:endnote>
  <w:endnote w:type="continuationSeparator" w:id="0">
    <w:p w14:paraId="11DC7F19" w14:textId="77777777" w:rsidR="00422E46" w:rsidRDefault="00422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1"/>
    <w:family w:val="roman"/>
    <w:pitch w:val="variable"/>
    <w:sig w:usb0="0000A003" w:usb1="00000000" w:usb2="00000000" w:usb3="00000000" w:csb0="00000001" w:csb1="00000000"/>
  </w:font>
  <w:font w:name="Lucida Grande CE">
    <w:altName w:val="Segoe UI"/>
    <w:panose1 w:val="020B0600040502020204"/>
    <w:charset w:val="00"/>
    <w:family w:val="roman"/>
    <w:pitch w:val="variable"/>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1694084"/>
      <w:docPartObj>
        <w:docPartGallery w:val="Page Numbers (Bottom of Page)"/>
        <w:docPartUnique/>
      </w:docPartObj>
    </w:sdtPr>
    <w:sdtContent>
      <w:p w14:paraId="7328B188" w14:textId="6ED1A546" w:rsidR="00303283" w:rsidRDefault="00303283" w:rsidP="00F9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3ED1A283" w14:textId="77777777" w:rsidR="00303283" w:rsidRDefault="00303283" w:rsidP="003032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0632527"/>
      <w:docPartObj>
        <w:docPartGallery w:val="Page Numbers (Bottom of Page)"/>
        <w:docPartUnique/>
      </w:docPartObj>
    </w:sdtPr>
    <w:sdtContent>
      <w:p w14:paraId="655D7E4A" w14:textId="214E689B" w:rsidR="00303283" w:rsidRDefault="00303283" w:rsidP="00F93DC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3F8CA645" w14:textId="77777777" w:rsidR="00EA5128" w:rsidRDefault="00EA5128" w:rsidP="00EA5128">
    <w:pPr>
      <w:pStyle w:val="Footer"/>
    </w:pPr>
    <w:r>
      <w:rPr>
        <w:noProof/>
      </w:rPr>
      <w:drawing>
        <wp:anchor distT="0" distB="0" distL="0" distR="0" simplePos="0" relativeHeight="251665408" behindDoc="1" locked="0" layoutInCell="1" allowOverlap="1" wp14:anchorId="11D381C1" wp14:editId="7A259709">
          <wp:simplePos x="0" y="0"/>
          <wp:positionH relativeFrom="page">
            <wp:posOffset>4523740</wp:posOffset>
          </wp:positionH>
          <wp:positionV relativeFrom="page">
            <wp:posOffset>9962515</wp:posOffset>
          </wp:positionV>
          <wp:extent cx="1845945" cy="478790"/>
          <wp:effectExtent l="0" t="0" r="1905" b="0"/>
          <wp:wrapNone/>
          <wp:docPr id="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845945" cy="478790"/>
                  </a:xfrm>
                  <a:prstGeom prst="rect">
                    <a:avLst/>
                  </a:prstGeom>
                </pic:spPr>
              </pic:pic>
            </a:graphicData>
          </a:graphic>
        </wp:anchor>
      </w:drawing>
    </w:r>
    <w:r>
      <w:rPr>
        <w:noProof/>
      </w:rPr>
      <w:drawing>
        <wp:anchor distT="0" distB="0" distL="0" distR="0" simplePos="0" relativeHeight="251664384" behindDoc="1" locked="0" layoutInCell="1" allowOverlap="1" wp14:anchorId="0F2030E1" wp14:editId="60FFDDE9">
          <wp:simplePos x="0" y="0"/>
          <wp:positionH relativeFrom="page">
            <wp:posOffset>2708275</wp:posOffset>
          </wp:positionH>
          <wp:positionV relativeFrom="page">
            <wp:posOffset>9934575</wp:posOffset>
          </wp:positionV>
          <wp:extent cx="1284605" cy="536575"/>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84605" cy="536575"/>
                  </a:xfrm>
                  <a:prstGeom prst="rect">
                    <a:avLst/>
                  </a:prstGeom>
                </pic:spPr>
              </pic:pic>
            </a:graphicData>
          </a:graphic>
        </wp:anchor>
      </w:drawing>
    </w:r>
    <w:r>
      <w:rPr>
        <w:noProof/>
      </w:rPr>
      <w:drawing>
        <wp:anchor distT="0" distB="0" distL="0" distR="0" simplePos="0" relativeHeight="251663360" behindDoc="1" locked="0" layoutInCell="1" allowOverlap="1" wp14:anchorId="52F119FF" wp14:editId="067F2A20">
          <wp:simplePos x="0" y="0"/>
          <wp:positionH relativeFrom="page">
            <wp:posOffset>1542415</wp:posOffset>
          </wp:positionH>
          <wp:positionV relativeFrom="page">
            <wp:posOffset>9980295</wp:posOffset>
          </wp:positionV>
          <wp:extent cx="587375" cy="441325"/>
          <wp:effectExtent l="0" t="0" r="3175" b="0"/>
          <wp:wrapNone/>
          <wp:docPr id="6"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587375" cy="441325"/>
                  </a:xfrm>
                  <a:prstGeom prst="rect">
                    <a:avLst/>
                  </a:prstGeom>
                </pic:spPr>
              </pic:pic>
            </a:graphicData>
          </a:graphic>
        </wp:anchor>
      </w:drawing>
    </w:r>
    <w:r>
      <w:rPr>
        <w:noProof/>
      </w:rPr>
      <w:t xml:space="preserve"> </w:t>
    </w:r>
  </w:p>
  <w:p w14:paraId="3DEDE82B" w14:textId="77777777" w:rsidR="00303283" w:rsidRDefault="00303283" w:rsidP="00EA512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FC2C" w14:textId="77777777" w:rsidR="00EA5128" w:rsidRDefault="00EA5128" w:rsidP="00EA5128">
    <w:pPr>
      <w:pStyle w:val="Footer"/>
    </w:pPr>
    <w:r>
      <w:rPr>
        <w:noProof/>
      </w:rPr>
      <w:drawing>
        <wp:anchor distT="0" distB="0" distL="0" distR="0" simplePos="0" relativeHeight="251661312" behindDoc="1" locked="0" layoutInCell="1" allowOverlap="1" wp14:anchorId="0329DA03" wp14:editId="779D5724">
          <wp:simplePos x="0" y="0"/>
          <wp:positionH relativeFrom="page">
            <wp:posOffset>4523740</wp:posOffset>
          </wp:positionH>
          <wp:positionV relativeFrom="page">
            <wp:posOffset>9962515</wp:posOffset>
          </wp:positionV>
          <wp:extent cx="1845945" cy="478790"/>
          <wp:effectExtent l="0" t="0" r="1905"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845945" cy="478790"/>
                  </a:xfrm>
                  <a:prstGeom prst="rect">
                    <a:avLst/>
                  </a:prstGeom>
                </pic:spPr>
              </pic:pic>
            </a:graphicData>
          </a:graphic>
        </wp:anchor>
      </w:drawing>
    </w:r>
    <w:r>
      <w:rPr>
        <w:noProof/>
      </w:rPr>
      <w:drawing>
        <wp:anchor distT="0" distB="0" distL="0" distR="0" simplePos="0" relativeHeight="251660288" behindDoc="1" locked="0" layoutInCell="1" allowOverlap="1" wp14:anchorId="6A24E6CE" wp14:editId="24B75ECE">
          <wp:simplePos x="0" y="0"/>
          <wp:positionH relativeFrom="page">
            <wp:posOffset>2708275</wp:posOffset>
          </wp:positionH>
          <wp:positionV relativeFrom="page">
            <wp:posOffset>9934575</wp:posOffset>
          </wp:positionV>
          <wp:extent cx="1284605" cy="53657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284605" cy="536575"/>
                  </a:xfrm>
                  <a:prstGeom prst="rect">
                    <a:avLst/>
                  </a:prstGeom>
                </pic:spPr>
              </pic:pic>
            </a:graphicData>
          </a:graphic>
        </wp:anchor>
      </w:drawing>
    </w:r>
    <w:r>
      <w:rPr>
        <w:noProof/>
      </w:rPr>
      <w:drawing>
        <wp:anchor distT="0" distB="0" distL="0" distR="0" simplePos="0" relativeHeight="251659264" behindDoc="1" locked="0" layoutInCell="1" allowOverlap="1" wp14:anchorId="29BCC2E1" wp14:editId="498CF480">
          <wp:simplePos x="0" y="0"/>
          <wp:positionH relativeFrom="page">
            <wp:posOffset>1542415</wp:posOffset>
          </wp:positionH>
          <wp:positionV relativeFrom="page">
            <wp:posOffset>9980295</wp:posOffset>
          </wp:positionV>
          <wp:extent cx="587375" cy="441325"/>
          <wp:effectExtent l="0" t="0" r="3175"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3" cstate="print"/>
                  <a:stretch>
                    <a:fillRect/>
                  </a:stretch>
                </pic:blipFill>
                <pic:spPr>
                  <a:xfrm>
                    <a:off x="0" y="0"/>
                    <a:ext cx="587375" cy="441325"/>
                  </a:xfrm>
                  <a:prstGeom prst="rect">
                    <a:avLst/>
                  </a:prstGeom>
                </pic:spPr>
              </pic:pic>
            </a:graphicData>
          </a:graphic>
        </wp:anchor>
      </w:drawing>
    </w:r>
    <w:r>
      <w:rPr>
        <w:noProof/>
      </w:rPr>
      <w:t xml:space="preserve"> </w:t>
    </w:r>
  </w:p>
  <w:p w14:paraId="1B7EDE1C" w14:textId="77777777" w:rsidR="00EA5128" w:rsidRDefault="00EA5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8F77" w14:textId="77777777" w:rsidR="00422E46" w:rsidRDefault="00422E46">
      <w:r>
        <w:rPr>
          <w:color w:val="000000"/>
        </w:rPr>
        <w:separator/>
      </w:r>
    </w:p>
  </w:footnote>
  <w:footnote w:type="continuationSeparator" w:id="0">
    <w:p w14:paraId="19026AAF" w14:textId="77777777" w:rsidR="00422E46" w:rsidRDefault="00422E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038"/>
    <w:multiLevelType w:val="hybridMultilevel"/>
    <w:tmpl w:val="953222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3961468"/>
    <w:multiLevelType w:val="hybridMultilevel"/>
    <w:tmpl w:val="1A1AC0C6"/>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7">
      <w:start w:val="1"/>
      <w:numFmt w:val="lowerLetter"/>
      <w:lvlText w:val="%3)"/>
      <w:lvlJc w:val="lef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9022487"/>
    <w:multiLevelType w:val="hybridMultilevel"/>
    <w:tmpl w:val="0C206CD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6B6F3E07"/>
    <w:multiLevelType w:val="multilevel"/>
    <w:tmpl w:val="82962636"/>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735D0169"/>
    <w:multiLevelType w:val="hybridMultilevel"/>
    <w:tmpl w:val="B0C88EF0"/>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7DB312F3"/>
    <w:multiLevelType w:val="hybridMultilevel"/>
    <w:tmpl w:val="0F00B042"/>
    <w:lvl w:ilvl="0" w:tplc="A9D865FC">
      <w:start w:val="3"/>
      <w:numFmt w:val="decimal"/>
      <w:lvlText w:val="%1."/>
      <w:lvlJc w:val="left"/>
      <w:pPr>
        <w:ind w:left="720" w:hanging="360"/>
      </w:pPr>
      <w:rPr>
        <w:rFonts w:hint="default"/>
        <w:color w:val="231F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9979740">
    <w:abstractNumId w:val="3"/>
  </w:num>
  <w:num w:numId="2" w16cid:durableId="1451120908">
    <w:abstractNumId w:val="0"/>
  </w:num>
  <w:num w:numId="3" w16cid:durableId="1963925321">
    <w:abstractNumId w:val="4"/>
  </w:num>
  <w:num w:numId="4" w16cid:durableId="751970677">
    <w:abstractNumId w:val="5"/>
  </w:num>
  <w:num w:numId="5" w16cid:durableId="290283598">
    <w:abstractNumId w:val="2"/>
  </w:num>
  <w:num w:numId="6" w16cid:durableId="1700663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7BF"/>
    <w:rsid w:val="00006F71"/>
    <w:rsid w:val="00045DEC"/>
    <w:rsid w:val="00047689"/>
    <w:rsid w:val="00084671"/>
    <w:rsid w:val="000A49BD"/>
    <w:rsid w:val="000A550B"/>
    <w:rsid w:val="000B1F03"/>
    <w:rsid w:val="000E1527"/>
    <w:rsid w:val="0012061E"/>
    <w:rsid w:val="00157DA8"/>
    <w:rsid w:val="00196502"/>
    <w:rsid w:val="001B57DC"/>
    <w:rsid w:val="001B727E"/>
    <w:rsid w:val="001B7B75"/>
    <w:rsid w:val="001F5796"/>
    <w:rsid w:val="00200EA0"/>
    <w:rsid w:val="00211284"/>
    <w:rsid w:val="002200FE"/>
    <w:rsid w:val="00243FA4"/>
    <w:rsid w:val="00247B07"/>
    <w:rsid w:val="00270CD7"/>
    <w:rsid w:val="00283D1B"/>
    <w:rsid w:val="0029340A"/>
    <w:rsid w:val="00303283"/>
    <w:rsid w:val="0031287A"/>
    <w:rsid w:val="003361B1"/>
    <w:rsid w:val="00375AFB"/>
    <w:rsid w:val="00375EF2"/>
    <w:rsid w:val="00377188"/>
    <w:rsid w:val="0038660C"/>
    <w:rsid w:val="003A1936"/>
    <w:rsid w:val="003B7321"/>
    <w:rsid w:val="003D24E6"/>
    <w:rsid w:val="003D7D45"/>
    <w:rsid w:val="003F25C4"/>
    <w:rsid w:val="00422E46"/>
    <w:rsid w:val="004521AD"/>
    <w:rsid w:val="00463A50"/>
    <w:rsid w:val="00497575"/>
    <w:rsid w:val="004B51F3"/>
    <w:rsid w:val="004F7211"/>
    <w:rsid w:val="00504834"/>
    <w:rsid w:val="00526D45"/>
    <w:rsid w:val="00530F68"/>
    <w:rsid w:val="00547DEC"/>
    <w:rsid w:val="00593363"/>
    <w:rsid w:val="005D5CB2"/>
    <w:rsid w:val="00621B7D"/>
    <w:rsid w:val="00650567"/>
    <w:rsid w:val="00664DBA"/>
    <w:rsid w:val="006A2B30"/>
    <w:rsid w:val="00710225"/>
    <w:rsid w:val="00715F34"/>
    <w:rsid w:val="0073349A"/>
    <w:rsid w:val="0074577C"/>
    <w:rsid w:val="00772B8E"/>
    <w:rsid w:val="007A2BED"/>
    <w:rsid w:val="007B3836"/>
    <w:rsid w:val="007B6234"/>
    <w:rsid w:val="007C1152"/>
    <w:rsid w:val="007D222A"/>
    <w:rsid w:val="00847A6C"/>
    <w:rsid w:val="00850F4B"/>
    <w:rsid w:val="00882ADD"/>
    <w:rsid w:val="008B41B2"/>
    <w:rsid w:val="00906B85"/>
    <w:rsid w:val="00910A4E"/>
    <w:rsid w:val="009121EB"/>
    <w:rsid w:val="00920DB4"/>
    <w:rsid w:val="0092532A"/>
    <w:rsid w:val="009437BF"/>
    <w:rsid w:val="009863C1"/>
    <w:rsid w:val="00987F0D"/>
    <w:rsid w:val="00994BCB"/>
    <w:rsid w:val="009A51D9"/>
    <w:rsid w:val="00A00AE5"/>
    <w:rsid w:val="00A17AB1"/>
    <w:rsid w:val="00A2701D"/>
    <w:rsid w:val="00A30CC0"/>
    <w:rsid w:val="00A556B5"/>
    <w:rsid w:val="00A579D1"/>
    <w:rsid w:val="00A727A7"/>
    <w:rsid w:val="00A72AA5"/>
    <w:rsid w:val="00B050A9"/>
    <w:rsid w:val="00B45A7B"/>
    <w:rsid w:val="00B54FD6"/>
    <w:rsid w:val="00B62A7F"/>
    <w:rsid w:val="00BB240F"/>
    <w:rsid w:val="00BB2FD1"/>
    <w:rsid w:val="00BC6CEB"/>
    <w:rsid w:val="00C11D1A"/>
    <w:rsid w:val="00C132D6"/>
    <w:rsid w:val="00C17535"/>
    <w:rsid w:val="00C20BD1"/>
    <w:rsid w:val="00C306A6"/>
    <w:rsid w:val="00C90E16"/>
    <w:rsid w:val="00C919F0"/>
    <w:rsid w:val="00CA1D6B"/>
    <w:rsid w:val="00D019F4"/>
    <w:rsid w:val="00D077A5"/>
    <w:rsid w:val="00D2466C"/>
    <w:rsid w:val="00D7405B"/>
    <w:rsid w:val="00D91969"/>
    <w:rsid w:val="00DB321B"/>
    <w:rsid w:val="00DC133E"/>
    <w:rsid w:val="00DD0D96"/>
    <w:rsid w:val="00DD60D0"/>
    <w:rsid w:val="00E10AB5"/>
    <w:rsid w:val="00E2368A"/>
    <w:rsid w:val="00E25193"/>
    <w:rsid w:val="00E40D1A"/>
    <w:rsid w:val="00E47CCE"/>
    <w:rsid w:val="00E62787"/>
    <w:rsid w:val="00E63610"/>
    <w:rsid w:val="00E72375"/>
    <w:rsid w:val="00EA5128"/>
    <w:rsid w:val="00EB0DBD"/>
    <w:rsid w:val="00F12DCE"/>
    <w:rsid w:val="00F36B84"/>
    <w:rsid w:val="00F44865"/>
    <w:rsid w:val="00FD4B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2747"/>
  <w15:docId w15:val="{1D11F2A2-7A0A-4E29-8776-DB8191711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Tahoma"/>
        <w:kern w:val="3"/>
        <w:sz w:val="24"/>
        <w:szCs w:val="24"/>
        <w:lang w:val="cs-CZ"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ListParagraph">
    <w:name w:val="List Paragraph"/>
    <w:basedOn w:val="Standard"/>
    <w:uiPriority w:val="1"/>
    <w:qFormat/>
    <w:pPr>
      <w:ind w:left="720"/>
    </w:pPr>
  </w:style>
  <w:style w:type="paragraph" w:styleId="CommentText">
    <w:name w:val="annotation text"/>
    <w:basedOn w:val="Standard"/>
    <w:pPr>
      <w:spacing w:after="160"/>
    </w:pPr>
    <w:rPr>
      <w:rFonts w:cs="Cambria"/>
      <w:sz w:val="20"/>
      <w:szCs w:val="20"/>
    </w:rPr>
  </w:style>
  <w:style w:type="paragraph" w:styleId="BalloonText">
    <w:name w:val="Balloon Text"/>
    <w:basedOn w:val="Standard"/>
    <w:rPr>
      <w:rFonts w:ascii="Lucida Grande CE" w:hAnsi="Lucida Grande CE" w:cs="Lucida Grande CE"/>
      <w:sz w:val="18"/>
      <w:szCs w:val="18"/>
    </w:rPr>
  </w:style>
  <w:style w:type="paragraph" w:styleId="Revision">
    <w:name w:val="Revision"/>
    <w:pPr>
      <w:widowControl/>
    </w:pPr>
  </w:style>
  <w:style w:type="paragraph" w:styleId="NormalWeb">
    <w:name w:val="Normal (Web)"/>
    <w:basedOn w:val="Standard"/>
    <w:pPr>
      <w:spacing w:before="100" w:after="100"/>
    </w:pPr>
    <w:rPr>
      <w:rFonts w:ascii="Times New Roman" w:eastAsia="Times New Roman" w:hAnsi="Times New Roman" w:cs="Times New Roman"/>
      <w:lang w:eastAsia="cs-CZ"/>
    </w:rPr>
  </w:style>
  <w:style w:type="paragraph" w:styleId="NoSpacing">
    <w:name w:val="No Spacing"/>
    <w:pPr>
      <w:widowControl/>
    </w:pPr>
  </w:style>
  <w:style w:type="paragraph" w:customStyle="1" w:styleId="TableContents">
    <w:name w:val="Table Contents"/>
    <w:basedOn w:val="Standard"/>
    <w:pPr>
      <w:suppressLineNumbers/>
    </w:pPr>
  </w:style>
  <w:style w:type="character" w:styleId="CommentReference">
    <w:name w:val="annotation reference"/>
    <w:basedOn w:val="DefaultParagraphFont"/>
    <w:rPr>
      <w:sz w:val="16"/>
      <w:szCs w:val="16"/>
    </w:rPr>
  </w:style>
  <w:style w:type="character" w:customStyle="1" w:styleId="TextkomenteChar">
    <w:name w:val="Text komentáře Char"/>
    <w:basedOn w:val="DefaultParagraphFont"/>
    <w:rPr>
      <w:rFonts w:cs="Cambria"/>
      <w:sz w:val="20"/>
      <w:szCs w:val="20"/>
    </w:rPr>
  </w:style>
  <w:style w:type="character" w:customStyle="1" w:styleId="TextbublinyChar">
    <w:name w:val="Text bubliny Char"/>
    <w:basedOn w:val="DefaultParagraphFont"/>
    <w:rPr>
      <w:rFonts w:ascii="Lucida Grande CE" w:hAnsi="Lucida Grande CE" w:cs="Lucida Grande CE"/>
      <w:sz w:val="18"/>
      <w:szCs w:val="18"/>
    </w:rPr>
  </w:style>
  <w:style w:type="numbering" w:customStyle="1" w:styleId="WWNum1">
    <w:name w:val="WWNum1"/>
    <w:basedOn w:val="NoList"/>
    <w:pPr>
      <w:numPr>
        <w:numId w:val="1"/>
      </w:numPr>
    </w:pPr>
  </w:style>
  <w:style w:type="character" w:styleId="Hyperlink">
    <w:name w:val="Hyperlink"/>
    <w:basedOn w:val="DefaultParagraphFont"/>
    <w:uiPriority w:val="99"/>
    <w:unhideWhenUsed/>
    <w:rsid w:val="00375AFB"/>
    <w:rPr>
      <w:color w:val="0000FF" w:themeColor="hyperlink"/>
      <w:u w:val="single"/>
    </w:rPr>
  </w:style>
  <w:style w:type="character" w:customStyle="1" w:styleId="wv2value">
    <w:name w:val="wv2value"/>
    <w:basedOn w:val="DefaultParagraphFont"/>
    <w:rsid w:val="00920DB4"/>
  </w:style>
  <w:style w:type="character" w:customStyle="1" w:styleId="telprefix1">
    <w:name w:val="telprefix1"/>
    <w:basedOn w:val="DefaultParagraphFont"/>
    <w:rsid w:val="00920DB4"/>
    <w:rPr>
      <w:sz w:val="20"/>
      <w:szCs w:val="20"/>
    </w:rPr>
  </w:style>
  <w:style w:type="character" w:customStyle="1" w:styleId="base">
    <w:name w:val="base"/>
    <w:basedOn w:val="DefaultParagraphFont"/>
    <w:rsid w:val="00920DB4"/>
  </w:style>
  <w:style w:type="paragraph" w:styleId="HTMLPreformatted">
    <w:name w:val="HTML Preformatted"/>
    <w:basedOn w:val="Normal"/>
    <w:link w:val="HTMLPreformattedChar"/>
    <w:uiPriority w:val="99"/>
    <w:semiHidden/>
    <w:unhideWhenUsed/>
    <w:rsid w:val="00994BC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cs-CZ"/>
    </w:rPr>
  </w:style>
  <w:style w:type="character" w:customStyle="1" w:styleId="HTMLPreformattedChar">
    <w:name w:val="HTML Preformatted Char"/>
    <w:basedOn w:val="DefaultParagraphFont"/>
    <w:link w:val="HTMLPreformatted"/>
    <w:uiPriority w:val="99"/>
    <w:semiHidden/>
    <w:rsid w:val="00994BCB"/>
    <w:rPr>
      <w:rFonts w:ascii="Courier New" w:eastAsia="Times New Roman" w:hAnsi="Courier New" w:cs="Courier New"/>
      <w:kern w:val="0"/>
      <w:sz w:val="20"/>
      <w:szCs w:val="20"/>
      <w:lang w:eastAsia="cs-CZ"/>
    </w:rPr>
  </w:style>
  <w:style w:type="character" w:customStyle="1" w:styleId="y2iqfc">
    <w:name w:val="y2iqfc"/>
    <w:basedOn w:val="DefaultParagraphFont"/>
    <w:rsid w:val="00994BCB"/>
  </w:style>
  <w:style w:type="character" w:styleId="UnresolvedMention">
    <w:name w:val="Unresolved Mention"/>
    <w:basedOn w:val="DefaultParagraphFont"/>
    <w:uiPriority w:val="99"/>
    <w:semiHidden/>
    <w:unhideWhenUsed/>
    <w:rsid w:val="007B3836"/>
    <w:rPr>
      <w:color w:val="605E5C"/>
      <w:shd w:val="clear" w:color="auto" w:fill="E1DFDD"/>
    </w:rPr>
  </w:style>
  <w:style w:type="paragraph" w:styleId="Header">
    <w:name w:val="header"/>
    <w:basedOn w:val="Normal"/>
    <w:link w:val="HeaderChar"/>
    <w:uiPriority w:val="99"/>
    <w:unhideWhenUsed/>
    <w:rsid w:val="00303283"/>
    <w:pPr>
      <w:tabs>
        <w:tab w:val="center" w:pos="4513"/>
        <w:tab w:val="right" w:pos="9026"/>
      </w:tabs>
    </w:pPr>
  </w:style>
  <w:style w:type="character" w:customStyle="1" w:styleId="HeaderChar">
    <w:name w:val="Header Char"/>
    <w:basedOn w:val="DefaultParagraphFont"/>
    <w:link w:val="Header"/>
    <w:uiPriority w:val="99"/>
    <w:rsid w:val="00303283"/>
  </w:style>
  <w:style w:type="paragraph" w:styleId="Footer">
    <w:name w:val="footer"/>
    <w:basedOn w:val="Normal"/>
    <w:link w:val="FooterChar"/>
    <w:uiPriority w:val="99"/>
    <w:unhideWhenUsed/>
    <w:rsid w:val="00303283"/>
    <w:pPr>
      <w:tabs>
        <w:tab w:val="center" w:pos="4513"/>
        <w:tab w:val="right" w:pos="9026"/>
      </w:tabs>
    </w:pPr>
  </w:style>
  <w:style w:type="character" w:customStyle="1" w:styleId="FooterChar">
    <w:name w:val="Footer Char"/>
    <w:basedOn w:val="DefaultParagraphFont"/>
    <w:link w:val="Footer"/>
    <w:uiPriority w:val="99"/>
    <w:rsid w:val="00303283"/>
  </w:style>
  <w:style w:type="character" w:styleId="PageNumber">
    <w:name w:val="page number"/>
    <w:basedOn w:val="DefaultParagraphFont"/>
    <w:uiPriority w:val="99"/>
    <w:semiHidden/>
    <w:unhideWhenUsed/>
    <w:rsid w:val="00303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113289">
      <w:bodyDiv w:val="1"/>
      <w:marLeft w:val="0"/>
      <w:marRight w:val="0"/>
      <w:marTop w:val="0"/>
      <w:marBottom w:val="0"/>
      <w:divBdr>
        <w:top w:val="none" w:sz="0" w:space="0" w:color="auto"/>
        <w:left w:val="none" w:sz="0" w:space="0" w:color="auto"/>
        <w:bottom w:val="none" w:sz="0" w:space="0" w:color="auto"/>
        <w:right w:val="none" w:sz="0" w:space="0" w:color="auto"/>
      </w:divBdr>
    </w:div>
    <w:div w:id="1100949607">
      <w:bodyDiv w:val="1"/>
      <w:marLeft w:val="0"/>
      <w:marRight w:val="0"/>
      <w:marTop w:val="0"/>
      <w:marBottom w:val="0"/>
      <w:divBdr>
        <w:top w:val="none" w:sz="0" w:space="0" w:color="auto"/>
        <w:left w:val="none" w:sz="0" w:space="0" w:color="auto"/>
        <w:bottom w:val="none" w:sz="0" w:space="0" w:color="auto"/>
        <w:right w:val="none" w:sz="0" w:space="0" w:color="auto"/>
      </w:divBdr>
    </w:div>
    <w:div w:id="1641035484">
      <w:bodyDiv w:val="1"/>
      <w:marLeft w:val="0"/>
      <w:marRight w:val="0"/>
      <w:marTop w:val="0"/>
      <w:marBottom w:val="0"/>
      <w:divBdr>
        <w:top w:val="none" w:sz="0" w:space="0" w:color="auto"/>
        <w:left w:val="none" w:sz="0" w:space="0" w:color="auto"/>
        <w:bottom w:val="none" w:sz="0" w:space="0" w:color="auto"/>
        <w:right w:val="none" w:sz="0" w:space="0" w:color="auto"/>
      </w:divBdr>
    </w:div>
    <w:div w:id="1941375200">
      <w:bodyDiv w:val="1"/>
      <w:marLeft w:val="0"/>
      <w:marRight w:val="0"/>
      <w:marTop w:val="0"/>
      <w:marBottom w:val="0"/>
      <w:divBdr>
        <w:top w:val="none" w:sz="0" w:space="0" w:color="auto"/>
        <w:left w:val="none" w:sz="0" w:space="0" w:color="auto"/>
        <w:bottom w:val="none" w:sz="0" w:space="0" w:color="auto"/>
        <w:right w:val="none" w:sz="0" w:space="0" w:color="auto"/>
      </w:divBdr>
    </w:div>
    <w:div w:id="19921025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schaumannova@lf3.cuni.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elena.schaumannova@lf3.cuni.cz"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DD5CB-A95D-9443-8C7D-6B876003F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2832</Words>
  <Characters>16146</Characters>
  <Application>Microsoft Office Word</Application>
  <DocSecurity>0</DocSecurity>
  <Lines>134</Lines>
  <Paragraphs>37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18941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Karolína Pavlová</dc:creator>
  <cp:lastModifiedBy>Oto Rynes</cp:lastModifiedBy>
  <cp:revision>13</cp:revision>
  <dcterms:created xsi:type="dcterms:W3CDTF">2022-09-06T07:44:00Z</dcterms:created>
  <dcterms:modified xsi:type="dcterms:W3CDTF">2022-09-22T08:24:00Z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